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647" w:rsidRPr="00086E8F" w:rsidRDefault="009B44AC" w:rsidP="00582647">
      <w:pPr>
        <w:pStyle w:val="a4"/>
        <w:rPr>
          <w:rFonts w:ascii="Times New Roman" w:hAnsi="Times New Roman"/>
          <w:sz w:val="18"/>
          <w:szCs w:val="18"/>
        </w:rPr>
      </w:pPr>
      <w:r>
        <w:rPr>
          <w:rFonts w:ascii="Times New Roman" w:hAnsi="Times New Roman"/>
          <w:sz w:val="18"/>
          <w:szCs w:val="18"/>
          <w:lang w:val="ru-RU"/>
        </w:rPr>
        <w:t>1</w:t>
      </w:r>
      <w:r w:rsidR="00582647" w:rsidRPr="00086E8F">
        <w:rPr>
          <w:rFonts w:ascii="Times New Roman" w:hAnsi="Times New Roman"/>
          <w:sz w:val="18"/>
          <w:szCs w:val="18"/>
        </w:rPr>
        <w:t xml:space="preserve">ДОГОВІР </w:t>
      </w:r>
      <w:r w:rsidR="00582647" w:rsidRPr="00086E8F">
        <w:rPr>
          <w:rFonts w:ascii="Times New Roman" w:hAnsi="Times New Roman"/>
          <w:sz w:val="18"/>
          <w:szCs w:val="18"/>
        </w:rPr>
        <w:br/>
        <w:t>з індивідуальним споживачем про надання послуг з централізованого водопостачання та централізованого водовідведення (без обслуговування внутрішньобудинкових систем)</w:t>
      </w:r>
    </w:p>
    <w:p w:rsidR="00712B28" w:rsidRPr="00086E8F" w:rsidRDefault="00712B28" w:rsidP="00712B28">
      <w:pPr>
        <w:pStyle w:val="a3"/>
        <w:rPr>
          <w:rFonts w:ascii="Times New Roman" w:hAnsi="Times New Roman"/>
          <w:sz w:val="18"/>
          <w:szCs w:val="18"/>
        </w:rPr>
      </w:pPr>
      <w:r w:rsidRPr="00086E8F">
        <w:rPr>
          <w:rFonts w:ascii="Times New Roman" w:hAnsi="Times New Roman"/>
          <w:sz w:val="18"/>
          <w:szCs w:val="18"/>
        </w:rPr>
        <w:t>Смт Есхар</w:t>
      </w:r>
      <w:r w:rsidRPr="00086E8F">
        <w:rPr>
          <w:rFonts w:ascii="Times New Roman" w:hAnsi="Times New Roman"/>
          <w:sz w:val="18"/>
          <w:szCs w:val="18"/>
        </w:rPr>
        <w:tab/>
      </w:r>
      <w:r w:rsidRPr="00086E8F">
        <w:rPr>
          <w:rFonts w:ascii="Times New Roman" w:hAnsi="Times New Roman"/>
          <w:sz w:val="18"/>
          <w:szCs w:val="18"/>
        </w:rPr>
        <w:tab/>
      </w:r>
      <w:r w:rsidRPr="00086E8F">
        <w:rPr>
          <w:rFonts w:ascii="Times New Roman" w:hAnsi="Times New Roman"/>
          <w:sz w:val="18"/>
          <w:szCs w:val="18"/>
        </w:rPr>
        <w:tab/>
      </w:r>
      <w:r w:rsidRPr="00086E8F">
        <w:rPr>
          <w:rFonts w:ascii="Times New Roman" w:hAnsi="Times New Roman"/>
          <w:sz w:val="18"/>
          <w:szCs w:val="18"/>
        </w:rPr>
        <w:tab/>
      </w:r>
      <w:r w:rsidRPr="00086E8F">
        <w:rPr>
          <w:rFonts w:ascii="Times New Roman" w:hAnsi="Times New Roman"/>
          <w:sz w:val="18"/>
          <w:szCs w:val="18"/>
        </w:rPr>
        <w:tab/>
      </w:r>
      <w:r w:rsidRPr="00086E8F">
        <w:rPr>
          <w:rFonts w:ascii="Times New Roman" w:hAnsi="Times New Roman"/>
          <w:sz w:val="18"/>
          <w:szCs w:val="18"/>
        </w:rPr>
        <w:tab/>
      </w:r>
      <w:r w:rsidRPr="00086E8F">
        <w:rPr>
          <w:rFonts w:ascii="Times New Roman" w:hAnsi="Times New Roman"/>
          <w:sz w:val="18"/>
          <w:szCs w:val="18"/>
        </w:rPr>
        <w:tab/>
      </w:r>
      <w:r w:rsidRPr="00086E8F">
        <w:rPr>
          <w:rFonts w:ascii="Times New Roman" w:hAnsi="Times New Roman"/>
          <w:sz w:val="18"/>
          <w:szCs w:val="18"/>
        </w:rPr>
        <w:tab/>
      </w:r>
      <w:r w:rsidRPr="00086E8F">
        <w:rPr>
          <w:rFonts w:ascii="Times New Roman" w:hAnsi="Times New Roman"/>
          <w:sz w:val="18"/>
          <w:szCs w:val="18"/>
        </w:rPr>
        <w:tab/>
      </w:r>
      <w:r w:rsidR="00EF71D5" w:rsidRPr="00DB0F1D">
        <w:rPr>
          <w:rFonts w:ascii="Times New Roman" w:hAnsi="Times New Roman"/>
          <w:sz w:val="18"/>
          <w:szCs w:val="18"/>
        </w:rPr>
        <w:tab/>
      </w:r>
      <w:r w:rsidR="00EF71D5" w:rsidRPr="00DB0F1D">
        <w:rPr>
          <w:rFonts w:ascii="Times New Roman" w:hAnsi="Times New Roman"/>
          <w:sz w:val="18"/>
          <w:szCs w:val="18"/>
        </w:rPr>
        <w:tab/>
      </w:r>
      <w:r w:rsidR="00EF71D5">
        <w:rPr>
          <w:rFonts w:ascii="Times New Roman" w:hAnsi="Times New Roman"/>
          <w:sz w:val="18"/>
          <w:szCs w:val="18"/>
        </w:rPr>
        <w:t>«___»________202</w:t>
      </w:r>
      <w:r w:rsidR="00EF71D5" w:rsidRPr="00DB0F1D">
        <w:rPr>
          <w:rFonts w:ascii="Times New Roman" w:hAnsi="Times New Roman"/>
          <w:sz w:val="18"/>
          <w:szCs w:val="18"/>
        </w:rPr>
        <w:t>___</w:t>
      </w:r>
      <w:r w:rsidRPr="00086E8F">
        <w:rPr>
          <w:rFonts w:ascii="Times New Roman" w:hAnsi="Times New Roman"/>
          <w:sz w:val="18"/>
          <w:szCs w:val="18"/>
        </w:rPr>
        <w:t>р.</w:t>
      </w:r>
    </w:p>
    <w:p w:rsidR="00712B28" w:rsidRPr="00086E8F" w:rsidRDefault="00712B28" w:rsidP="00712B28">
      <w:pPr>
        <w:pStyle w:val="a3"/>
        <w:rPr>
          <w:rFonts w:ascii="Times New Roman" w:hAnsi="Times New Roman"/>
          <w:sz w:val="18"/>
          <w:szCs w:val="18"/>
        </w:rPr>
      </w:pPr>
    </w:p>
    <w:p w:rsidR="008460B1" w:rsidRPr="00086E8F" w:rsidRDefault="00C74E37" w:rsidP="00712B28">
      <w:pPr>
        <w:pStyle w:val="a3"/>
        <w:spacing w:before="0"/>
        <w:ind w:firstLine="708"/>
        <w:rPr>
          <w:rFonts w:ascii="Times New Roman" w:hAnsi="Times New Roman"/>
          <w:sz w:val="18"/>
          <w:szCs w:val="18"/>
        </w:rPr>
      </w:pPr>
      <w:r w:rsidRPr="00086E8F">
        <w:rPr>
          <w:rFonts w:ascii="Times New Roman" w:hAnsi="Times New Roman"/>
          <w:sz w:val="18"/>
          <w:szCs w:val="18"/>
          <w:u w:val="single"/>
        </w:rPr>
        <w:t>Комунальне підприємство «ВОДА ЕСХАРА»</w:t>
      </w:r>
      <w:r w:rsidR="008460B1" w:rsidRPr="00086E8F">
        <w:rPr>
          <w:rFonts w:ascii="Times New Roman" w:hAnsi="Times New Roman"/>
          <w:sz w:val="18"/>
          <w:szCs w:val="18"/>
          <w:u w:val="single"/>
        </w:rPr>
        <w:t xml:space="preserve">, </w:t>
      </w:r>
      <w:r w:rsidRPr="00086E8F">
        <w:rPr>
          <w:rFonts w:ascii="Times New Roman" w:hAnsi="Times New Roman"/>
          <w:sz w:val="18"/>
          <w:szCs w:val="18"/>
          <w:u w:val="single"/>
        </w:rPr>
        <w:t xml:space="preserve">код згідно ЄДРПОУ </w:t>
      </w:r>
      <w:r w:rsidR="008460B1" w:rsidRPr="00086E8F">
        <w:rPr>
          <w:rFonts w:ascii="Times New Roman" w:hAnsi="Times New Roman"/>
          <w:sz w:val="18"/>
          <w:szCs w:val="18"/>
          <w:u w:val="single"/>
        </w:rPr>
        <w:t>–</w:t>
      </w:r>
      <w:r w:rsidRPr="00086E8F">
        <w:rPr>
          <w:rFonts w:ascii="Times New Roman" w:hAnsi="Times New Roman"/>
          <w:sz w:val="18"/>
          <w:szCs w:val="18"/>
          <w:u w:val="single"/>
        </w:rPr>
        <w:t xml:space="preserve"> 40574323</w:t>
      </w:r>
      <w:r w:rsidR="008460B1" w:rsidRPr="00086E8F">
        <w:rPr>
          <w:rFonts w:ascii="Times New Roman" w:hAnsi="Times New Roman"/>
          <w:sz w:val="18"/>
          <w:szCs w:val="18"/>
          <w:u w:val="single"/>
        </w:rPr>
        <w:t xml:space="preserve">, </w:t>
      </w:r>
      <w:r w:rsidRPr="00086E8F">
        <w:rPr>
          <w:rFonts w:ascii="Times New Roman" w:hAnsi="Times New Roman"/>
          <w:sz w:val="18"/>
          <w:szCs w:val="18"/>
        </w:rPr>
        <w:t xml:space="preserve">в особі </w:t>
      </w:r>
      <w:r w:rsidRPr="00086E8F">
        <w:rPr>
          <w:rFonts w:ascii="Times New Roman" w:hAnsi="Times New Roman"/>
          <w:sz w:val="18"/>
          <w:szCs w:val="18"/>
          <w:u w:val="single"/>
        </w:rPr>
        <w:t xml:space="preserve">директора </w:t>
      </w:r>
      <w:r w:rsidR="00AF756F">
        <w:rPr>
          <w:rFonts w:ascii="Times New Roman" w:hAnsi="Times New Roman"/>
          <w:sz w:val="18"/>
          <w:szCs w:val="18"/>
          <w:u w:val="single"/>
        </w:rPr>
        <w:t>Петровської Марини Олександрівни</w:t>
      </w:r>
      <w:r w:rsidR="00582647" w:rsidRPr="00086E8F">
        <w:rPr>
          <w:rFonts w:ascii="Times New Roman" w:hAnsi="Times New Roman"/>
          <w:sz w:val="18"/>
          <w:szCs w:val="18"/>
        </w:rPr>
        <w:t>, що діє на підставі</w:t>
      </w:r>
      <w:r w:rsidRPr="00086E8F">
        <w:rPr>
          <w:rFonts w:ascii="Times New Roman" w:hAnsi="Times New Roman"/>
          <w:sz w:val="18"/>
          <w:szCs w:val="18"/>
        </w:rPr>
        <w:t xml:space="preserve"> статуту </w:t>
      </w:r>
      <w:r w:rsidR="00582647" w:rsidRPr="00086E8F">
        <w:rPr>
          <w:rFonts w:ascii="Times New Roman" w:hAnsi="Times New Roman"/>
          <w:sz w:val="18"/>
          <w:szCs w:val="18"/>
        </w:rPr>
        <w:t>(далі - виконавець), з однієї сторони, і фізична особа _____________________________</w:t>
      </w:r>
      <w:r w:rsidR="008460B1" w:rsidRPr="00086E8F">
        <w:rPr>
          <w:rFonts w:ascii="Times New Roman" w:hAnsi="Times New Roman"/>
          <w:sz w:val="18"/>
          <w:szCs w:val="18"/>
        </w:rPr>
        <w:t>_______________________________________________________________</w:t>
      </w:r>
    </w:p>
    <w:p w:rsidR="00582647" w:rsidRPr="00086E8F" w:rsidRDefault="00582647" w:rsidP="00712B28">
      <w:pPr>
        <w:pStyle w:val="a3"/>
        <w:spacing w:before="0"/>
        <w:ind w:firstLine="0"/>
        <w:jc w:val="center"/>
        <w:rPr>
          <w:rFonts w:ascii="Times New Roman" w:hAnsi="Times New Roman"/>
          <w:sz w:val="18"/>
          <w:szCs w:val="18"/>
          <w:u w:val="single"/>
        </w:rPr>
      </w:pPr>
      <w:r w:rsidRPr="00086E8F">
        <w:rPr>
          <w:rFonts w:ascii="Times New Roman" w:hAnsi="Times New Roman"/>
          <w:sz w:val="18"/>
          <w:szCs w:val="18"/>
        </w:rPr>
        <w:t>(прізвище, ім’я та по батькові)</w:t>
      </w:r>
    </w:p>
    <w:p w:rsidR="00582647" w:rsidRPr="00086E8F" w:rsidRDefault="00582647" w:rsidP="00712B28">
      <w:pPr>
        <w:pStyle w:val="a3"/>
        <w:spacing w:before="0"/>
        <w:ind w:firstLine="0"/>
        <w:jc w:val="both"/>
        <w:rPr>
          <w:rFonts w:ascii="Times New Roman" w:hAnsi="Times New Roman"/>
          <w:sz w:val="18"/>
          <w:szCs w:val="18"/>
        </w:rPr>
      </w:pPr>
      <w:r w:rsidRPr="00086E8F">
        <w:rPr>
          <w:rFonts w:ascii="Times New Roman" w:hAnsi="Times New Roman"/>
          <w:sz w:val="18"/>
          <w:szCs w:val="18"/>
        </w:rPr>
        <w:t xml:space="preserve">що є власником (співвласником, користувачем) нерухомого майна - індивідуальним споживачем (далі - споживач), з іншої сторони (разом -сторони), уклали договір про таке. </w:t>
      </w:r>
    </w:p>
    <w:p w:rsidR="00582647" w:rsidRPr="00086E8F" w:rsidRDefault="00582647" w:rsidP="00712B28">
      <w:pPr>
        <w:pStyle w:val="a4"/>
        <w:spacing w:before="0" w:after="120"/>
        <w:rPr>
          <w:rFonts w:ascii="Times New Roman" w:hAnsi="Times New Roman"/>
          <w:b w:val="0"/>
          <w:sz w:val="18"/>
          <w:szCs w:val="18"/>
        </w:rPr>
      </w:pPr>
      <w:r w:rsidRPr="00086E8F">
        <w:rPr>
          <w:rFonts w:ascii="Times New Roman" w:hAnsi="Times New Roman"/>
          <w:b w:val="0"/>
          <w:sz w:val="18"/>
          <w:szCs w:val="18"/>
        </w:rPr>
        <w:t>Предмет договору</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1. Виконавець зобов’язується своєчасно н</w:t>
      </w:r>
      <w:r w:rsidR="00C74E37" w:rsidRPr="00086E8F">
        <w:rPr>
          <w:rFonts w:ascii="Times New Roman" w:hAnsi="Times New Roman"/>
          <w:sz w:val="18"/>
          <w:szCs w:val="18"/>
        </w:rPr>
        <w:t xml:space="preserve">адавати споживачеві послуги </w:t>
      </w:r>
      <w:r w:rsidR="00C74E37" w:rsidRPr="00086E8F">
        <w:rPr>
          <w:rFonts w:ascii="Times New Roman" w:hAnsi="Times New Roman"/>
          <w:sz w:val="18"/>
          <w:szCs w:val="18"/>
        </w:rPr>
        <w:br/>
        <w:t>з централізованого водопостачання та централізованого водовідведення</w:t>
      </w:r>
      <w:r w:rsidRPr="00086E8F">
        <w:rPr>
          <w:rFonts w:ascii="Times New Roman" w:hAnsi="Times New Roman"/>
          <w:sz w:val="18"/>
          <w:szCs w:val="18"/>
        </w:rPr>
        <w:t xml:space="preserve"> (далі - послуги),</w:t>
      </w:r>
      <w:r w:rsidR="00C74E37" w:rsidRPr="00086E8F">
        <w:rPr>
          <w:rFonts w:ascii="Times New Roman" w:hAnsi="Times New Roman"/>
          <w:sz w:val="18"/>
          <w:szCs w:val="18"/>
        </w:rPr>
        <w:t xml:space="preserve"> </w:t>
      </w:r>
      <w:r w:rsidRPr="00086E8F">
        <w:rPr>
          <w:rFonts w:ascii="Times New Roman" w:hAnsi="Times New Roman"/>
          <w:sz w:val="18"/>
          <w:szCs w:val="18"/>
        </w:rPr>
        <w:t>а споживач зобов’язується оплачувати надані послуги за тарифами, встановленими відповідно до законодавства, у порядку, строки та на умовах, що передбачені договором.</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2. Виконавець забезпечує якість питної води відповідно до вимог державних санітарних норм і правил з тиском питної води відповідно до параметрів, встановлених державними будівельними нормами, на межі централізованих інженерно-технічних </w:t>
      </w:r>
      <w:r w:rsidR="00C74E37" w:rsidRPr="00086E8F">
        <w:rPr>
          <w:rFonts w:ascii="Times New Roman" w:hAnsi="Times New Roman"/>
          <w:sz w:val="18"/>
          <w:szCs w:val="18"/>
        </w:rPr>
        <w:t xml:space="preserve">зовнішніх </w:t>
      </w:r>
      <w:r w:rsidRPr="00086E8F">
        <w:rPr>
          <w:rFonts w:ascii="Times New Roman" w:hAnsi="Times New Roman"/>
          <w:sz w:val="18"/>
          <w:szCs w:val="18"/>
        </w:rPr>
        <w:t xml:space="preserve">систем постачання послуги виконавця </w:t>
      </w:r>
      <w:r w:rsidR="00C74E37" w:rsidRPr="00086E8F">
        <w:rPr>
          <w:rFonts w:ascii="Times New Roman" w:hAnsi="Times New Roman"/>
          <w:sz w:val="18"/>
          <w:szCs w:val="18"/>
        </w:rPr>
        <w:t>(</w:t>
      </w:r>
      <w:r w:rsidR="00DE22F1" w:rsidRPr="00086E8F">
        <w:rPr>
          <w:rFonts w:ascii="Times New Roman" w:hAnsi="Times New Roman"/>
          <w:sz w:val="18"/>
          <w:szCs w:val="18"/>
        </w:rPr>
        <w:t xml:space="preserve">лінія розмежування - </w:t>
      </w:r>
      <w:r w:rsidR="00C74E37" w:rsidRPr="00086E8F">
        <w:rPr>
          <w:rFonts w:ascii="Times New Roman" w:hAnsi="Times New Roman"/>
          <w:sz w:val="18"/>
          <w:szCs w:val="18"/>
        </w:rPr>
        <w:t xml:space="preserve">найближчий колодязь із </w:t>
      </w:r>
      <w:r w:rsidR="00231E3F" w:rsidRPr="00086E8F">
        <w:rPr>
          <w:rFonts w:ascii="Times New Roman" w:hAnsi="Times New Roman"/>
          <w:sz w:val="18"/>
          <w:szCs w:val="18"/>
        </w:rPr>
        <w:t>запірною</w:t>
      </w:r>
      <w:r w:rsidR="00C74E37" w:rsidRPr="00086E8F">
        <w:rPr>
          <w:rFonts w:ascii="Times New Roman" w:hAnsi="Times New Roman"/>
          <w:sz w:val="18"/>
          <w:szCs w:val="18"/>
        </w:rPr>
        <w:t xml:space="preserve"> арматурою), </w:t>
      </w:r>
      <w:r w:rsidRPr="00086E8F">
        <w:rPr>
          <w:rFonts w:ascii="Times New Roman" w:hAnsi="Times New Roman"/>
          <w:sz w:val="18"/>
          <w:szCs w:val="18"/>
        </w:rPr>
        <w:t>та внутрішньобудинкових систем багатоквартирного будинку.</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3. Послуги надаються споживачеві безперервно, крім перерв, визначених частиною першою статті 16 Закону України “Про житлово-комунальні послуги”.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Послуга з централізованого водовідведення надається у мережі виконавця з мереж споживача за умови справності мереж споживача</w:t>
      </w:r>
      <w:r w:rsidR="00DE22F1" w:rsidRPr="00086E8F">
        <w:rPr>
          <w:rFonts w:ascii="Times New Roman" w:hAnsi="Times New Roman"/>
          <w:sz w:val="18"/>
          <w:szCs w:val="18"/>
        </w:rPr>
        <w:t xml:space="preserve"> (лінія розмежування – найближчий колодязь з випускним трубопроводом)</w:t>
      </w:r>
      <w:r w:rsidRPr="00086E8F">
        <w:rPr>
          <w:rFonts w:ascii="Times New Roman" w:hAnsi="Times New Roman"/>
          <w:sz w:val="18"/>
          <w:szCs w:val="18"/>
        </w:rPr>
        <w:t>.</w:t>
      </w:r>
    </w:p>
    <w:p w:rsidR="00582647" w:rsidRPr="00086E8F" w:rsidRDefault="00582647" w:rsidP="00712B28">
      <w:pPr>
        <w:pStyle w:val="a3"/>
        <w:spacing w:before="0"/>
        <w:jc w:val="both"/>
        <w:rPr>
          <w:rFonts w:ascii="Times New Roman" w:hAnsi="Times New Roman"/>
          <w:sz w:val="18"/>
          <w:szCs w:val="18"/>
        </w:rPr>
      </w:pPr>
      <w:bookmarkStart w:id="0" w:name="_GoBack"/>
      <w:bookmarkEnd w:id="0"/>
      <w:r w:rsidRPr="00086E8F">
        <w:rPr>
          <w:rFonts w:ascii="Times New Roman" w:hAnsi="Times New Roman"/>
          <w:sz w:val="18"/>
          <w:szCs w:val="18"/>
        </w:rPr>
        <w:t xml:space="preserve">4. Інформація про споживача: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1) власник (співвласник, користувач) житлового приміщення (квартири) та члени його сім’ї - ____________________</w:t>
      </w:r>
      <w:r w:rsidRPr="00086E8F">
        <w:rPr>
          <w:rFonts w:ascii="Times New Roman" w:hAnsi="Times New Roman"/>
          <w:sz w:val="18"/>
          <w:szCs w:val="18"/>
          <w:lang w:val="ru-RU"/>
        </w:rPr>
        <w:t>______________________________</w:t>
      </w:r>
      <w:r w:rsidRPr="00086E8F">
        <w:rPr>
          <w:rFonts w:ascii="Times New Roman" w:hAnsi="Times New Roman"/>
          <w:sz w:val="18"/>
          <w:szCs w:val="18"/>
        </w:rPr>
        <w:t>___________ осіб;</w:t>
      </w:r>
    </w:p>
    <w:p w:rsidR="00582647" w:rsidRPr="00086E8F" w:rsidRDefault="00582647" w:rsidP="00712B28">
      <w:pPr>
        <w:pStyle w:val="a3"/>
        <w:spacing w:before="0"/>
        <w:ind w:left="567" w:firstLine="0"/>
        <w:jc w:val="center"/>
        <w:rPr>
          <w:rFonts w:ascii="Times New Roman" w:hAnsi="Times New Roman"/>
          <w:sz w:val="18"/>
          <w:szCs w:val="18"/>
        </w:rPr>
      </w:pPr>
      <w:r w:rsidRPr="00086E8F">
        <w:rPr>
          <w:rFonts w:ascii="Times New Roman" w:hAnsi="Times New Roman"/>
          <w:sz w:val="18"/>
          <w:szCs w:val="18"/>
        </w:rPr>
        <w:t>(словами)</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2) власник (співвласник, користувач) нежитлового приміщення - ______________________</w:t>
      </w:r>
      <w:r w:rsidRPr="00086E8F">
        <w:rPr>
          <w:rFonts w:ascii="Times New Roman" w:hAnsi="Times New Roman"/>
          <w:sz w:val="18"/>
          <w:szCs w:val="18"/>
          <w:lang w:val="ru-RU"/>
        </w:rPr>
        <w:t>__________</w:t>
      </w:r>
      <w:r w:rsidRPr="00086E8F">
        <w:rPr>
          <w:rFonts w:ascii="Times New Roman" w:hAnsi="Times New Roman"/>
          <w:sz w:val="18"/>
          <w:szCs w:val="18"/>
        </w:rPr>
        <w:t>_______________________________________ осіб;</w:t>
      </w:r>
    </w:p>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(словами)</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3) адреса об’єкта водоспоживання:</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вулиця ______________________________________________________,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будинок № __________, квартира (приміщення) № ________________,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місто (селище, село) _____________________ , індекс ______________,</w:t>
      </w:r>
    </w:p>
    <w:p w:rsidR="00582647" w:rsidRPr="00086E8F" w:rsidRDefault="00DB264A" w:rsidP="00712B28">
      <w:pPr>
        <w:pStyle w:val="a3"/>
        <w:spacing w:before="0"/>
        <w:jc w:val="both"/>
        <w:rPr>
          <w:rFonts w:ascii="Times New Roman" w:hAnsi="Times New Roman"/>
          <w:sz w:val="18"/>
          <w:szCs w:val="18"/>
        </w:rPr>
      </w:pPr>
      <w:r w:rsidRPr="00DB264A">
        <w:rPr>
          <w:rFonts w:ascii="Times New Roman" w:hAnsi="Times New Roman"/>
          <w:noProof/>
          <w:sz w:val="18"/>
          <w:szCs w:val="18"/>
          <w:lang w:eastAsia="uk-UA"/>
        </w:rPr>
        <w:pict>
          <v:line id="Пряма сполучна лінія 6" o:spid="_x0000_s1027" style="position:absolute;left:0;text-align:left;z-index:251661312;visibility:visible;mso-wrap-distance-left:3.17497mm;mso-wrap-distance-top:-3e-5mm;mso-wrap-distance-right:3.17497mm;mso-wrap-distance-bottom:-3e-5mm;mso-position-horizontal-relative:margin"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" strokeweight=".26mm">
            <v:stroke joinstyle="miter" endcap="square"/>
            <w10:wrap anchorx="margin"/>
          </v:line>
        </w:pict>
      </w:r>
      <w:r w:rsidR="00582647" w:rsidRPr="00086E8F">
        <w:rPr>
          <w:rFonts w:ascii="Times New Roman" w:hAnsi="Times New Roman"/>
          <w:sz w:val="18"/>
          <w:szCs w:val="18"/>
        </w:rPr>
        <w:t xml:space="preserve">район _______________________________________________________, </w:t>
      </w:r>
    </w:p>
    <w:p w:rsidR="00582647" w:rsidRPr="00086E8F" w:rsidRDefault="00DB264A" w:rsidP="00712B28">
      <w:pPr>
        <w:pStyle w:val="a3"/>
        <w:spacing w:before="0"/>
        <w:jc w:val="both"/>
        <w:rPr>
          <w:rFonts w:ascii="Times New Roman" w:hAnsi="Times New Roman"/>
          <w:sz w:val="18"/>
          <w:szCs w:val="18"/>
        </w:rPr>
      </w:pPr>
      <w:r w:rsidRPr="00DB264A">
        <w:rPr>
          <w:rFonts w:ascii="Times New Roman" w:hAnsi="Times New Roman"/>
          <w:noProof/>
          <w:sz w:val="18"/>
          <w:szCs w:val="18"/>
          <w:lang w:eastAsia="uk-UA"/>
        </w:rPr>
        <w:pict>
          <v:line id="Пряма сполучна лінія 5" o:spid="_x0000_s1026" style="position:absolute;left:0;text-align:left;z-index:251660288;visibility:visible;mso-wrap-distance-left:3.17497mm;mso-wrap-distance-top:-3e-5mm;mso-wrap-distance-right:3.17497mm;mso-wrap-distance-bottom:-3e-5mm;mso-position-horizontal-relative:margin"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" strokeweight=".26mm">
            <v:stroke joinstyle="miter" endcap="square"/>
            <w10:wrap anchorx="margin"/>
          </v:line>
        </w:pict>
      </w:r>
      <w:r w:rsidR="00582647" w:rsidRPr="00086E8F">
        <w:rPr>
          <w:rFonts w:ascii="Times New Roman" w:hAnsi="Times New Roman"/>
          <w:sz w:val="18"/>
          <w:szCs w:val="18"/>
        </w:rPr>
        <w:t>область  _____________________________________________________;</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4) номер контактного телефону споживача _______________________;</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5) абонентський номер споживача  ______________________________;</w:t>
      </w:r>
    </w:p>
    <w:p w:rsidR="008460B1" w:rsidRPr="00086E8F" w:rsidRDefault="00582647" w:rsidP="00A8513D">
      <w:pPr>
        <w:pStyle w:val="a3"/>
        <w:spacing w:before="0" w:after="120"/>
        <w:jc w:val="both"/>
        <w:rPr>
          <w:rFonts w:ascii="Times New Roman" w:hAnsi="Times New Roman"/>
          <w:sz w:val="18"/>
          <w:szCs w:val="18"/>
        </w:rPr>
      </w:pPr>
      <w:r w:rsidRPr="00086E8F">
        <w:rPr>
          <w:rFonts w:ascii="Times New Roman" w:hAnsi="Times New Roman"/>
          <w:sz w:val="18"/>
          <w:szCs w:val="18"/>
        </w:rPr>
        <w:t>6) характеристика вузлів розподільного обліку води:</w:t>
      </w:r>
    </w:p>
    <w:tbl>
      <w:tblPr>
        <w:tblStyle w:val="a5"/>
        <w:tblW w:w="10881" w:type="dxa"/>
        <w:tblLayout w:type="fixed"/>
        <w:tblLook w:val="04A0"/>
      </w:tblPr>
      <w:tblGrid>
        <w:gridCol w:w="944"/>
        <w:gridCol w:w="11"/>
        <w:gridCol w:w="1779"/>
        <w:gridCol w:w="1021"/>
        <w:gridCol w:w="1430"/>
        <w:gridCol w:w="2153"/>
        <w:gridCol w:w="1411"/>
        <w:gridCol w:w="6"/>
        <w:gridCol w:w="2126"/>
      </w:tblGrid>
      <w:tr w:rsidR="00582647" w:rsidRPr="00086E8F" w:rsidTr="008460B1">
        <w:tc>
          <w:tcPr>
            <w:tcW w:w="944" w:type="dxa"/>
            <w:hideMark/>
          </w:tcPr>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Поряд-ковий номер</w:t>
            </w:r>
          </w:p>
        </w:tc>
        <w:tc>
          <w:tcPr>
            <w:tcW w:w="1790" w:type="dxa"/>
            <w:gridSpan w:val="2"/>
            <w:hideMark/>
          </w:tcPr>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Найменування та умовне позначення типу засобу вимірювальної техніки</w:t>
            </w:r>
          </w:p>
        </w:tc>
        <w:tc>
          <w:tcPr>
            <w:tcW w:w="1021" w:type="dxa"/>
            <w:hideMark/>
          </w:tcPr>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Заводський номер</w:t>
            </w:r>
          </w:p>
        </w:tc>
        <w:tc>
          <w:tcPr>
            <w:tcW w:w="1430" w:type="dxa"/>
            <w:hideMark/>
          </w:tcPr>
          <w:p w:rsidR="00582647" w:rsidRPr="00086E8F" w:rsidRDefault="00582647" w:rsidP="00712B28">
            <w:pPr>
              <w:pStyle w:val="a3"/>
              <w:spacing w:before="0"/>
              <w:ind w:left="-108" w:right="-94" w:firstLine="0"/>
              <w:jc w:val="center"/>
              <w:rPr>
                <w:rFonts w:ascii="Times New Roman" w:hAnsi="Times New Roman"/>
                <w:sz w:val="18"/>
                <w:szCs w:val="18"/>
              </w:rPr>
            </w:pPr>
            <w:r w:rsidRPr="00086E8F">
              <w:rPr>
                <w:rFonts w:ascii="Times New Roman" w:hAnsi="Times New Roman"/>
                <w:sz w:val="18"/>
                <w:szCs w:val="18"/>
              </w:rPr>
              <w:t>Перше показання/дата</w:t>
            </w:r>
          </w:p>
        </w:tc>
        <w:tc>
          <w:tcPr>
            <w:tcW w:w="2153" w:type="dxa"/>
            <w:hideMark/>
          </w:tcPr>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Місце встановлення</w:t>
            </w:r>
          </w:p>
        </w:tc>
        <w:tc>
          <w:tcPr>
            <w:tcW w:w="1411" w:type="dxa"/>
            <w:hideMark/>
          </w:tcPr>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Дата останньої періодичної повірки, міжповірочний інтервал</w:t>
            </w:r>
          </w:p>
        </w:tc>
        <w:tc>
          <w:tcPr>
            <w:tcW w:w="2132" w:type="dxa"/>
            <w:gridSpan w:val="2"/>
            <w:hideMark/>
          </w:tcPr>
          <w:p w:rsidR="00582647" w:rsidRPr="00086E8F" w:rsidRDefault="00582647" w:rsidP="00712B28">
            <w:pPr>
              <w:pStyle w:val="a3"/>
              <w:spacing w:before="0"/>
              <w:ind w:left="-108" w:right="-96" w:firstLine="0"/>
              <w:jc w:val="center"/>
              <w:rPr>
                <w:rFonts w:ascii="Times New Roman" w:hAnsi="Times New Roman"/>
                <w:sz w:val="18"/>
                <w:szCs w:val="18"/>
              </w:rPr>
            </w:pPr>
            <w:r w:rsidRPr="00086E8F">
              <w:rPr>
                <w:rFonts w:ascii="Times New Roman" w:hAnsi="Times New Roman"/>
                <w:sz w:val="18"/>
                <w:szCs w:val="18"/>
                <w:lang w:val="ru-RU"/>
              </w:rPr>
              <w:t>Примітка</w:t>
            </w:r>
          </w:p>
        </w:tc>
      </w:tr>
      <w:tr w:rsidR="00DE22F1" w:rsidRPr="00086E8F" w:rsidTr="008460B1">
        <w:tc>
          <w:tcPr>
            <w:tcW w:w="955" w:type="dxa"/>
            <w:gridSpan w:val="2"/>
          </w:tcPr>
          <w:p w:rsidR="00DE22F1" w:rsidRPr="00086E8F" w:rsidRDefault="00DE22F1" w:rsidP="00712B28">
            <w:pPr>
              <w:pStyle w:val="a3"/>
              <w:spacing w:before="0"/>
              <w:ind w:firstLine="0"/>
              <w:jc w:val="both"/>
              <w:rPr>
                <w:rFonts w:ascii="Times New Roman" w:hAnsi="Times New Roman"/>
                <w:sz w:val="18"/>
                <w:szCs w:val="18"/>
              </w:rPr>
            </w:pPr>
          </w:p>
        </w:tc>
        <w:tc>
          <w:tcPr>
            <w:tcW w:w="1779" w:type="dxa"/>
          </w:tcPr>
          <w:p w:rsidR="00DE22F1" w:rsidRPr="00086E8F" w:rsidRDefault="00DE22F1" w:rsidP="00712B28">
            <w:pPr>
              <w:pStyle w:val="a3"/>
              <w:spacing w:before="0"/>
              <w:ind w:firstLine="0"/>
              <w:jc w:val="both"/>
              <w:rPr>
                <w:rFonts w:ascii="Times New Roman" w:hAnsi="Times New Roman"/>
                <w:sz w:val="18"/>
                <w:szCs w:val="18"/>
              </w:rPr>
            </w:pPr>
          </w:p>
        </w:tc>
        <w:tc>
          <w:tcPr>
            <w:tcW w:w="1021" w:type="dxa"/>
          </w:tcPr>
          <w:p w:rsidR="00DE22F1" w:rsidRPr="00086E8F" w:rsidRDefault="00DE22F1" w:rsidP="00712B28">
            <w:pPr>
              <w:pStyle w:val="a3"/>
              <w:spacing w:before="0"/>
              <w:ind w:firstLine="0"/>
              <w:jc w:val="both"/>
              <w:rPr>
                <w:rFonts w:ascii="Times New Roman" w:hAnsi="Times New Roman"/>
                <w:sz w:val="18"/>
                <w:szCs w:val="18"/>
              </w:rPr>
            </w:pPr>
          </w:p>
        </w:tc>
        <w:tc>
          <w:tcPr>
            <w:tcW w:w="1430" w:type="dxa"/>
          </w:tcPr>
          <w:p w:rsidR="00DE22F1" w:rsidRPr="00086E8F" w:rsidRDefault="00DE22F1" w:rsidP="00712B28">
            <w:pPr>
              <w:pStyle w:val="a3"/>
              <w:spacing w:before="0"/>
              <w:ind w:firstLine="0"/>
              <w:jc w:val="both"/>
              <w:rPr>
                <w:rFonts w:ascii="Times New Roman" w:hAnsi="Times New Roman"/>
                <w:sz w:val="18"/>
                <w:szCs w:val="18"/>
              </w:rPr>
            </w:pPr>
          </w:p>
        </w:tc>
        <w:tc>
          <w:tcPr>
            <w:tcW w:w="2153" w:type="dxa"/>
          </w:tcPr>
          <w:p w:rsidR="00DE22F1" w:rsidRPr="00086E8F" w:rsidRDefault="00DE22F1" w:rsidP="00712B28">
            <w:pPr>
              <w:pStyle w:val="a3"/>
              <w:spacing w:before="0"/>
              <w:ind w:firstLine="0"/>
              <w:jc w:val="both"/>
              <w:rPr>
                <w:rFonts w:ascii="Times New Roman" w:hAnsi="Times New Roman"/>
                <w:sz w:val="18"/>
                <w:szCs w:val="18"/>
              </w:rPr>
            </w:pPr>
          </w:p>
        </w:tc>
        <w:tc>
          <w:tcPr>
            <w:tcW w:w="1417" w:type="dxa"/>
            <w:gridSpan w:val="2"/>
          </w:tcPr>
          <w:p w:rsidR="00DE22F1" w:rsidRPr="00086E8F" w:rsidRDefault="00DE22F1" w:rsidP="00712B28">
            <w:pPr>
              <w:pStyle w:val="a3"/>
              <w:spacing w:before="0"/>
              <w:ind w:firstLine="0"/>
              <w:jc w:val="both"/>
              <w:rPr>
                <w:rFonts w:ascii="Times New Roman" w:hAnsi="Times New Roman"/>
                <w:sz w:val="18"/>
                <w:szCs w:val="18"/>
              </w:rPr>
            </w:pPr>
          </w:p>
        </w:tc>
        <w:tc>
          <w:tcPr>
            <w:tcW w:w="2126" w:type="dxa"/>
          </w:tcPr>
          <w:p w:rsidR="00DE22F1" w:rsidRPr="00086E8F" w:rsidRDefault="00DE22F1" w:rsidP="00712B28">
            <w:pPr>
              <w:pStyle w:val="a3"/>
              <w:spacing w:before="0"/>
              <w:ind w:firstLine="0"/>
              <w:jc w:val="both"/>
              <w:rPr>
                <w:rFonts w:ascii="Times New Roman" w:hAnsi="Times New Roman"/>
                <w:sz w:val="18"/>
                <w:szCs w:val="18"/>
              </w:rPr>
            </w:pPr>
          </w:p>
        </w:tc>
      </w:tr>
      <w:tr w:rsidR="00DE22F1" w:rsidRPr="00086E8F" w:rsidTr="008460B1">
        <w:tc>
          <w:tcPr>
            <w:tcW w:w="955" w:type="dxa"/>
            <w:gridSpan w:val="2"/>
          </w:tcPr>
          <w:p w:rsidR="00DE22F1" w:rsidRPr="00086E8F" w:rsidRDefault="00DE22F1" w:rsidP="00712B28">
            <w:pPr>
              <w:pStyle w:val="a3"/>
              <w:spacing w:before="0"/>
              <w:ind w:firstLine="0"/>
              <w:jc w:val="both"/>
              <w:rPr>
                <w:rFonts w:ascii="Times New Roman" w:hAnsi="Times New Roman"/>
                <w:sz w:val="18"/>
                <w:szCs w:val="18"/>
              </w:rPr>
            </w:pPr>
          </w:p>
        </w:tc>
        <w:tc>
          <w:tcPr>
            <w:tcW w:w="1779" w:type="dxa"/>
          </w:tcPr>
          <w:p w:rsidR="00DE22F1" w:rsidRPr="00086E8F" w:rsidRDefault="00DE22F1" w:rsidP="00712B28">
            <w:pPr>
              <w:pStyle w:val="a3"/>
              <w:spacing w:before="0"/>
              <w:ind w:firstLine="0"/>
              <w:jc w:val="both"/>
              <w:rPr>
                <w:rFonts w:ascii="Times New Roman" w:hAnsi="Times New Roman"/>
                <w:sz w:val="18"/>
                <w:szCs w:val="18"/>
              </w:rPr>
            </w:pPr>
          </w:p>
        </w:tc>
        <w:tc>
          <w:tcPr>
            <w:tcW w:w="1021" w:type="dxa"/>
          </w:tcPr>
          <w:p w:rsidR="00DE22F1" w:rsidRPr="00086E8F" w:rsidRDefault="00DE22F1" w:rsidP="00712B28">
            <w:pPr>
              <w:pStyle w:val="a3"/>
              <w:spacing w:before="0"/>
              <w:ind w:firstLine="0"/>
              <w:jc w:val="both"/>
              <w:rPr>
                <w:rFonts w:ascii="Times New Roman" w:hAnsi="Times New Roman"/>
                <w:sz w:val="18"/>
                <w:szCs w:val="18"/>
              </w:rPr>
            </w:pPr>
          </w:p>
        </w:tc>
        <w:tc>
          <w:tcPr>
            <w:tcW w:w="1430" w:type="dxa"/>
          </w:tcPr>
          <w:p w:rsidR="00DE22F1" w:rsidRPr="00086E8F" w:rsidRDefault="00DE22F1" w:rsidP="00712B28">
            <w:pPr>
              <w:pStyle w:val="a3"/>
              <w:spacing w:before="0"/>
              <w:ind w:firstLine="0"/>
              <w:jc w:val="both"/>
              <w:rPr>
                <w:rFonts w:ascii="Times New Roman" w:hAnsi="Times New Roman"/>
                <w:sz w:val="18"/>
                <w:szCs w:val="18"/>
              </w:rPr>
            </w:pPr>
          </w:p>
        </w:tc>
        <w:tc>
          <w:tcPr>
            <w:tcW w:w="2153" w:type="dxa"/>
          </w:tcPr>
          <w:p w:rsidR="00DE22F1" w:rsidRPr="00086E8F" w:rsidRDefault="00DE22F1" w:rsidP="00712B28">
            <w:pPr>
              <w:pStyle w:val="a3"/>
              <w:spacing w:before="0"/>
              <w:ind w:firstLine="0"/>
              <w:jc w:val="both"/>
              <w:rPr>
                <w:rFonts w:ascii="Times New Roman" w:hAnsi="Times New Roman"/>
                <w:sz w:val="18"/>
                <w:szCs w:val="18"/>
              </w:rPr>
            </w:pPr>
          </w:p>
        </w:tc>
        <w:tc>
          <w:tcPr>
            <w:tcW w:w="1417" w:type="dxa"/>
            <w:gridSpan w:val="2"/>
          </w:tcPr>
          <w:p w:rsidR="00DE22F1" w:rsidRPr="00086E8F" w:rsidRDefault="00DE22F1" w:rsidP="00712B28">
            <w:pPr>
              <w:pStyle w:val="a3"/>
              <w:spacing w:before="0"/>
              <w:ind w:firstLine="0"/>
              <w:jc w:val="both"/>
              <w:rPr>
                <w:rFonts w:ascii="Times New Roman" w:hAnsi="Times New Roman"/>
                <w:sz w:val="18"/>
                <w:szCs w:val="18"/>
              </w:rPr>
            </w:pPr>
          </w:p>
        </w:tc>
        <w:tc>
          <w:tcPr>
            <w:tcW w:w="2126" w:type="dxa"/>
          </w:tcPr>
          <w:p w:rsidR="00DE22F1" w:rsidRPr="00086E8F" w:rsidRDefault="00DE22F1" w:rsidP="00712B28">
            <w:pPr>
              <w:pStyle w:val="a3"/>
              <w:spacing w:before="0"/>
              <w:ind w:firstLine="0"/>
              <w:jc w:val="both"/>
              <w:rPr>
                <w:rFonts w:ascii="Times New Roman" w:hAnsi="Times New Roman"/>
                <w:sz w:val="18"/>
                <w:szCs w:val="18"/>
              </w:rPr>
            </w:pPr>
          </w:p>
        </w:tc>
      </w:tr>
    </w:tbl>
    <w:p w:rsidR="00DE22F1" w:rsidRPr="00086E8F" w:rsidRDefault="00DE22F1" w:rsidP="00712B28">
      <w:pPr>
        <w:pStyle w:val="a3"/>
        <w:spacing w:before="0"/>
        <w:jc w:val="both"/>
        <w:rPr>
          <w:rFonts w:ascii="Times New Roman" w:hAnsi="Times New Roman"/>
          <w:sz w:val="18"/>
          <w:szCs w:val="18"/>
        </w:rPr>
      </w:pP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У разі внесення змін до характеристики вузлів розподільного обліку води такі зміни вважаються внесеними до договору шляхом належного оформлення акта взяття на абонентський облік.</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5. Обслуговування, поточний та капітальний ремонти внутрішньобудинкових систем, що забезпечують надання послуг у багатоквартирному будинку, здійснюються споживачами або уповноваженими на виконання таких робіт особами за рахунок споживачів.</w:t>
      </w:r>
    </w:p>
    <w:p w:rsidR="00582647" w:rsidRPr="00086E8F" w:rsidRDefault="00582647" w:rsidP="00712B28">
      <w:pPr>
        <w:pStyle w:val="a4"/>
        <w:spacing w:before="0"/>
        <w:rPr>
          <w:rFonts w:ascii="Times New Roman" w:hAnsi="Times New Roman"/>
          <w:b w:val="0"/>
          <w:sz w:val="18"/>
          <w:szCs w:val="18"/>
        </w:rPr>
      </w:pPr>
      <w:r w:rsidRPr="00086E8F">
        <w:rPr>
          <w:rFonts w:ascii="Times New Roman" w:hAnsi="Times New Roman"/>
          <w:b w:val="0"/>
          <w:sz w:val="18"/>
          <w:szCs w:val="18"/>
        </w:rPr>
        <w:t>Розмір плати за послуги</w:t>
      </w:r>
    </w:p>
    <w:p w:rsidR="00582647" w:rsidRPr="00086E8F" w:rsidRDefault="00582647" w:rsidP="00712B28">
      <w:pPr>
        <w:pStyle w:val="a3"/>
        <w:spacing w:before="0"/>
        <w:ind w:firstLine="0"/>
        <w:jc w:val="both"/>
        <w:rPr>
          <w:rFonts w:ascii="Times New Roman" w:hAnsi="Times New Roman"/>
          <w:sz w:val="18"/>
          <w:szCs w:val="18"/>
        </w:rPr>
      </w:pPr>
      <w:r w:rsidRPr="00086E8F">
        <w:rPr>
          <w:rFonts w:ascii="Times New Roman" w:hAnsi="Times New Roman"/>
          <w:sz w:val="18"/>
          <w:szCs w:val="18"/>
          <w:lang w:val="ru-RU"/>
        </w:rPr>
        <w:t>6</w:t>
      </w:r>
      <w:r w:rsidRPr="00086E8F">
        <w:rPr>
          <w:rFonts w:ascii="Times New Roman" w:hAnsi="Times New Roman"/>
          <w:sz w:val="18"/>
          <w:szCs w:val="18"/>
        </w:rPr>
        <w:t>. Тарифи на послуги встановлюються уповноваженими законом державними органами або органами місцевого самоврядування відповідно до закону та становлять:</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на послугу з централізованого водопостачання - ___________________ гривень за 1 куб. метр;</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на послугу з централізованого водовідведення - _____________________ гривень за 1 куб. метр;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У разі прийняття уповноваженим органом рішення про зміну тарифів на послуги виконавець у строк, що не перевищує 15 днів з дати введення їх у дію, повідомляє про це споживачам із зазначенням рішення відповідних органів.</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У разі зміни тарифів у період дії договору нові тарифи застосовуються з моменту їх введення в дію без внесення додаткових змін до договору.</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lang w:val="ru-RU"/>
        </w:rPr>
        <w:t>7</w:t>
      </w:r>
      <w:r w:rsidRPr="00086E8F">
        <w:rPr>
          <w:rFonts w:ascii="Times New Roman" w:hAnsi="Times New Roman"/>
          <w:sz w:val="18"/>
          <w:szCs w:val="18"/>
        </w:rPr>
        <w:t>. Плата за послуги складається з:</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1) плати за послугу, що розраховується виходячи з розміру затверджених тарифів на послугу та обсягу спожитих послуг, визначеного відповідно до законодавства;</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2) плати за абонентське обслуговування, граничний розмір якої визначається Кабінетом Міністрів України.</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Плата за абонентське обслуговування становить ________ гривень на місяць.</w:t>
      </w:r>
    </w:p>
    <w:p w:rsidR="00582647" w:rsidRPr="00086E8F" w:rsidRDefault="00582647" w:rsidP="00712B28">
      <w:pPr>
        <w:pStyle w:val="a4"/>
        <w:spacing w:before="0" w:after="120"/>
        <w:rPr>
          <w:rFonts w:ascii="Times New Roman" w:hAnsi="Times New Roman"/>
          <w:b w:val="0"/>
          <w:sz w:val="18"/>
          <w:szCs w:val="18"/>
        </w:rPr>
      </w:pPr>
      <w:r w:rsidRPr="00086E8F">
        <w:rPr>
          <w:rFonts w:ascii="Times New Roman" w:hAnsi="Times New Roman"/>
          <w:b w:val="0"/>
          <w:sz w:val="18"/>
          <w:szCs w:val="18"/>
        </w:rPr>
        <w:t>Облік та порядок оплати послуг</w:t>
      </w:r>
    </w:p>
    <w:p w:rsidR="00582647" w:rsidRPr="00086E8F" w:rsidRDefault="008460B1" w:rsidP="00712B28">
      <w:pPr>
        <w:pStyle w:val="a3"/>
        <w:spacing w:before="0"/>
        <w:jc w:val="both"/>
        <w:rPr>
          <w:rFonts w:ascii="Times New Roman" w:hAnsi="Times New Roman"/>
          <w:sz w:val="18"/>
          <w:szCs w:val="18"/>
        </w:rPr>
      </w:pPr>
      <w:bookmarkStart w:id="1" w:name="n98"/>
      <w:bookmarkEnd w:id="1"/>
      <w:r w:rsidRPr="00086E8F">
        <w:rPr>
          <w:rFonts w:ascii="Times New Roman" w:hAnsi="Times New Roman"/>
          <w:sz w:val="18"/>
          <w:szCs w:val="18"/>
        </w:rPr>
        <w:t>8</w:t>
      </w:r>
      <w:r w:rsidR="00582647" w:rsidRPr="00086E8F">
        <w:rPr>
          <w:rFonts w:ascii="Times New Roman" w:hAnsi="Times New Roman"/>
          <w:sz w:val="18"/>
          <w:szCs w:val="18"/>
        </w:rPr>
        <w:t>. Для отримання доступу до вузлів обліку оператор зовнішніх інженерних мереж, виконавець, уповноважені посадові особи органів ліцензування, органів місцевого самоврядування звертаються до споживача за допомогою телефонного зв’язку або в письмовій формі за поштовою або електронною адресою, що зазначена у договорі, щодо доступу до вузлів обліку із зазначенням його мети і дати.</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lastRenderedPageBreak/>
        <w:t>9</w:t>
      </w:r>
      <w:r w:rsidR="00582647" w:rsidRPr="00086E8F">
        <w:rPr>
          <w:rFonts w:ascii="Times New Roman" w:hAnsi="Times New Roman"/>
          <w:sz w:val="18"/>
          <w:szCs w:val="18"/>
        </w:rPr>
        <w:t>. Споживач забезпечує у зазначений у зверненні стро</w:t>
      </w:r>
      <w:r w:rsidR="00BB3AFD">
        <w:rPr>
          <w:rFonts w:ascii="Times New Roman" w:hAnsi="Times New Roman"/>
          <w:sz w:val="18"/>
          <w:szCs w:val="18"/>
        </w:rPr>
        <w:t>к доступ представників</w:t>
      </w:r>
      <w:r w:rsidR="00582647" w:rsidRPr="00086E8F">
        <w:rPr>
          <w:rFonts w:ascii="Times New Roman" w:hAnsi="Times New Roman"/>
          <w:sz w:val="18"/>
          <w:szCs w:val="18"/>
        </w:rPr>
        <w:t xml:space="preserve"> зовнішніх інженерних мереж, виконавця, уповноважених посадових осіб органів ліцензування, органів місцевого самоврядування до вузлів обліку після пред’явлення ними відповідних службових посвідчень.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У разі неможливості споживача у зазначений строк забезпечити такий доступ інший строк доступу до вузла обліку узгоджується додатково.</w:t>
      </w:r>
    </w:p>
    <w:p w:rsidR="00582647" w:rsidRPr="00086E8F" w:rsidRDefault="00DE22F1" w:rsidP="00712B28">
      <w:pPr>
        <w:pStyle w:val="a3"/>
        <w:spacing w:before="0"/>
        <w:jc w:val="both"/>
        <w:rPr>
          <w:rFonts w:ascii="Times New Roman" w:hAnsi="Times New Roman"/>
          <w:sz w:val="18"/>
          <w:szCs w:val="18"/>
        </w:rPr>
      </w:pPr>
      <w:r w:rsidRPr="00086E8F">
        <w:rPr>
          <w:rFonts w:ascii="Times New Roman" w:hAnsi="Times New Roman"/>
          <w:sz w:val="18"/>
          <w:szCs w:val="18"/>
          <w:lang w:val="ru-RU"/>
        </w:rPr>
        <w:t>1</w:t>
      </w:r>
      <w:r w:rsidR="008460B1" w:rsidRPr="00086E8F">
        <w:rPr>
          <w:rFonts w:ascii="Times New Roman" w:hAnsi="Times New Roman"/>
          <w:sz w:val="18"/>
          <w:szCs w:val="18"/>
          <w:lang w:val="ru-RU"/>
        </w:rPr>
        <w:t>0</w:t>
      </w:r>
      <w:r w:rsidR="00582647" w:rsidRPr="00086E8F">
        <w:rPr>
          <w:rFonts w:ascii="Times New Roman" w:hAnsi="Times New Roman"/>
          <w:sz w:val="18"/>
          <w:szCs w:val="18"/>
        </w:rPr>
        <w:t>. Розрахунковим періодом для оплати послуг є календарний місяць.</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Оплата по</w:t>
      </w:r>
      <w:r w:rsidR="001B3F52" w:rsidRPr="00086E8F">
        <w:rPr>
          <w:rFonts w:ascii="Times New Roman" w:hAnsi="Times New Roman"/>
          <w:sz w:val="18"/>
          <w:szCs w:val="18"/>
        </w:rPr>
        <w:t>слуг здійснюється не пізніше 25</w:t>
      </w:r>
      <w:r w:rsidRPr="00086E8F">
        <w:rPr>
          <w:rFonts w:ascii="Times New Roman" w:hAnsi="Times New Roman"/>
          <w:sz w:val="18"/>
          <w:szCs w:val="18"/>
        </w:rPr>
        <w:t xml:space="preserve"> числа місяця, що на</w:t>
      </w:r>
      <w:r w:rsidR="001B3F52" w:rsidRPr="00086E8F">
        <w:rPr>
          <w:rFonts w:ascii="Times New Roman" w:hAnsi="Times New Roman"/>
          <w:sz w:val="18"/>
          <w:szCs w:val="18"/>
        </w:rPr>
        <w:t>стає за розрахунковим періодом</w:t>
      </w:r>
      <w:r w:rsidRPr="00086E8F">
        <w:rPr>
          <w:rFonts w:ascii="Times New Roman" w:hAnsi="Times New Roman"/>
          <w:sz w:val="18"/>
          <w:szCs w:val="18"/>
        </w:rPr>
        <w:t xml:space="preserve">.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Рахунки на оплату послуг </w:t>
      </w:r>
      <w:r w:rsidR="001B3F52" w:rsidRPr="00086E8F">
        <w:rPr>
          <w:rFonts w:ascii="Times New Roman" w:hAnsi="Times New Roman"/>
          <w:sz w:val="18"/>
          <w:szCs w:val="18"/>
        </w:rPr>
        <w:t>формуються виконавцем</w:t>
      </w:r>
      <w:r w:rsidR="000E4B02" w:rsidRPr="00086E8F">
        <w:rPr>
          <w:rFonts w:ascii="Times New Roman" w:hAnsi="Times New Roman"/>
          <w:sz w:val="18"/>
          <w:szCs w:val="18"/>
        </w:rPr>
        <w:t>, на основі показань</w:t>
      </w:r>
      <w:r w:rsidRPr="00086E8F">
        <w:rPr>
          <w:rFonts w:ascii="Times New Roman" w:hAnsi="Times New Roman"/>
          <w:sz w:val="18"/>
          <w:szCs w:val="18"/>
        </w:rPr>
        <w:t xml:space="preserve"> вузлів розподільного обліку</w:t>
      </w:r>
      <w:r w:rsidR="000E4B02" w:rsidRPr="00086E8F">
        <w:rPr>
          <w:rFonts w:ascii="Times New Roman" w:hAnsi="Times New Roman"/>
          <w:sz w:val="18"/>
          <w:szCs w:val="18"/>
        </w:rPr>
        <w:t>,</w:t>
      </w:r>
      <w:r w:rsidRPr="00086E8F">
        <w:rPr>
          <w:rFonts w:ascii="Times New Roman" w:hAnsi="Times New Roman"/>
          <w:sz w:val="18"/>
          <w:szCs w:val="18"/>
        </w:rPr>
        <w:t xml:space="preserve"> та надаються споживачеві (його представникові) у строк не пізніше ніж за 10 календарних днів до граничного строку внесення плати за послуги.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Рахунки надаються у</w:t>
      </w:r>
      <w:r w:rsidR="000E4B02" w:rsidRPr="00086E8F">
        <w:rPr>
          <w:rFonts w:ascii="Times New Roman" w:hAnsi="Times New Roman"/>
          <w:sz w:val="18"/>
          <w:szCs w:val="18"/>
        </w:rPr>
        <w:t xml:space="preserve"> паперовому вигляді.</w:t>
      </w:r>
      <w:r w:rsidRPr="00086E8F">
        <w:rPr>
          <w:rFonts w:ascii="Times New Roman" w:hAnsi="Times New Roman"/>
          <w:sz w:val="18"/>
          <w:szCs w:val="18"/>
        </w:rPr>
        <w:t xml:space="preserve"> Рахунки надаються споживачеві на безоплатній основі.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lang w:val="ru-RU"/>
        </w:rPr>
        <w:t>11</w:t>
      </w:r>
      <w:r w:rsidR="00582647" w:rsidRPr="00086E8F">
        <w:rPr>
          <w:rFonts w:ascii="Times New Roman" w:hAnsi="Times New Roman"/>
          <w:sz w:val="18"/>
          <w:szCs w:val="18"/>
        </w:rPr>
        <w:t>. Показання вузлів розподільного об</w:t>
      </w:r>
      <w:r w:rsidR="000E4B02" w:rsidRPr="00086E8F">
        <w:rPr>
          <w:rFonts w:ascii="Times New Roman" w:hAnsi="Times New Roman"/>
          <w:sz w:val="18"/>
          <w:szCs w:val="18"/>
        </w:rPr>
        <w:t>ліку знімаються споживачем</w:t>
      </w:r>
      <w:r w:rsidR="00582647" w:rsidRPr="00086E8F">
        <w:rPr>
          <w:rFonts w:ascii="Times New Roman" w:hAnsi="Times New Roman"/>
          <w:sz w:val="18"/>
          <w:szCs w:val="18"/>
        </w:rPr>
        <w:t xml:space="preserve"> та надають</w:t>
      </w:r>
      <w:r w:rsidR="000E4B02" w:rsidRPr="00086E8F">
        <w:rPr>
          <w:rFonts w:ascii="Times New Roman" w:hAnsi="Times New Roman"/>
          <w:sz w:val="18"/>
          <w:szCs w:val="18"/>
        </w:rPr>
        <w:t xml:space="preserve">ся виконавцеві у строк з 18 по 25 число, </w:t>
      </w:r>
      <w:r w:rsidR="00582647" w:rsidRPr="00086E8F">
        <w:rPr>
          <w:rFonts w:ascii="Times New Roman" w:hAnsi="Times New Roman"/>
          <w:sz w:val="18"/>
          <w:szCs w:val="18"/>
        </w:rPr>
        <w:t xml:space="preserve"> одним з таких </w:t>
      </w:r>
      <w:r w:rsidR="000E4B02" w:rsidRPr="00086E8F">
        <w:rPr>
          <w:rFonts w:ascii="Times New Roman" w:hAnsi="Times New Roman"/>
          <w:sz w:val="18"/>
          <w:szCs w:val="18"/>
        </w:rPr>
        <w:t xml:space="preserve">способів, як телефоном </w:t>
      </w:r>
      <w:r w:rsidR="00582647" w:rsidRPr="00086E8F">
        <w:rPr>
          <w:rFonts w:ascii="Times New Roman" w:hAnsi="Times New Roman"/>
          <w:sz w:val="18"/>
          <w:szCs w:val="18"/>
        </w:rPr>
        <w:t>або в інший спосіб, доведений до</w:t>
      </w:r>
      <w:r w:rsidR="000E4B02" w:rsidRPr="00086E8F">
        <w:rPr>
          <w:rFonts w:ascii="Times New Roman" w:hAnsi="Times New Roman"/>
          <w:sz w:val="18"/>
          <w:szCs w:val="18"/>
        </w:rPr>
        <w:t xml:space="preserve"> відома споживача.</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12</w:t>
      </w:r>
      <w:r w:rsidR="00582647" w:rsidRPr="00086E8F">
        <w:rPr>
          <w:rFonts w:ascii="Times New Roman" w:hAnsi="Times New Roman"/>
          <w:sz w:val="18"/>
          <w:szCs w:val="18"/>
        </w:rPr>
        <w:t xml:space="preserve">. У разі ненадання у визначений договором строк споживачем виконавцеві показань вузлів розподільного обліку виконавцем протягом трьох місяців приймається середньодобове споживання відповідної послуги за попередні 12 місяців.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Після відновлення надання показань відповідних вузлів обліку виконавець зобов</w:t>
      </w:r>
      <w:r w:rsidRPr="00086E8F">
        <w:rPr>
          <w:rFonts w:ascii="Times New Roman" w:hAnsi="Times New Roman"/>
          <w:sz w:val="18"/>
          <w:szCs w:val="18"/>
          <w:lang w:val="ru-RU"/>
        </w:rPr>
        <w:t>’</w:t>
      </w:r>
      <w:r w:rsidRPr="00086E8F">
        <w:rPr>
          <w:rFonts w:ascii="Times New Roman" w:hAnsi="Times New Roman"/>
          <w:sz w:val="18"/>
          <w:szCs w:val="18"/>
        </w:rPr>
        <w:t>язаний здійснити перерахунок за надані послуги.</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13</w:t>
      </w:r>
      <w:r w:rsidR="00582647" w:rsidRPr="00086E8F">
        <w:rPr>
          <w:rFonts w:ascii="Times New Roman" w:hAnsi="Times New Roman"/>
          <w:sz w:val="18"/>
          <w:szCs w:val="18"/>
        </w:rPr>
        <w:t>. Обсяг наданих споживачеві послуг з централізованого водовідведення визначається на рівні обсягів спожитих ним послуг з централізованого водопоста</w:t>
      </w:r>
      <w:r w:rsidR="000E4B02" w:rsidRPr="00086E8F">
        <w:rPr>
          <w:rFonts w:ascii="Times New Roman" w:hAnsi="Times New Roman"/>
          <w:sz w:val="18"/>
          <w:szCs w:val="18"/>
        </w:rPr>
        <w:t>чання</w:t>
      </w:r>
      <w:r w:rsidR="00582647" w:rsidRPr="00086E8F">
        <w:rPr>
          <w:rFonts w:ascii="Times New Roman" w:hAnsi="Times New Roman"/>
          <w:sz w:val="18"/>
          <w:szCs w:val="18"/>
        </w:rPr>
        <w:t>.</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14</w:t>
      </w:r>
      <w:r w:rsidR="00582647" w:rsidRPr="00086E8F">
        <w:rPr>
          <w:rFonts w:ascii="Times New Roman" w:hAnsi="Times New Roman"/>
          <w:sz w:val="18"/>
          <w:szCs w:val="18"/>
        </w:rPr>
        <w:t>. До встановлення вузла комерційного обліку обсяги споживання питної води визначаються за показаннями вузлів розподільного обліку, а у разі їх відсутності - за нормами споживання, встановленими органам місцевого самоврядування. Загальний обсяг споживання питної води у такій будівлі визначається як сума обсягу, визначеного за допомогою вузлів розподільного обліку, та розрахункового обсягу, визначеного за нормою споживання для споживачів, приміщення яких не оснащені вузлами розподільного обліку.</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15</w:t>
      </w:r>
      <w:r w:rsidR="00582647" w:rsidRPr="00086E8F">
        <w:rPr>
          <w:rFonts w:ascii="Times New Roman" w:hAnsi="Times New Roman"/>
          <w:sz w:val="18"/>
          <w:szCs w:val="18"/>
        </w:rPr>
        <w:t>. Оплата послуг здійснюєтьс</w:t>
      </w:r>
      <w:r w:rsidR="00BB3AFD">
        <w:rPr>
          <w:rFonts w:ascii="Times New Roman" w:hAnsi="Times New Roman"/>
          <w:sz w:val="18"/>
          <w:szCs w:val="18"/>
        </w:rPr>
        <w:t>я в безготівковій</w:t>
      </w:r>
      <w:r w:rsidR="00582647" w:rsidRPr="00086E8F">
        <w:rPr>
          <w:rFonts w:ascii="Times New Roman" w:hAnsi="Times New Roman"/>
          <w:sz w:val="18"/>
          <w:szCs w:val="18"/>
        </w:rPr>
        <w:t xml:space="preserve"> формі.</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За бажанням споживача оплата послуг може здійснюватися шляхом внесення авансових платежів.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У разі авансової оплати послуг виконавець періодично один раз на шість місяців здійснює перерахунок плати за фактично надані послуги, про що повідомляє споживачеві.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lang w:val="ru-RU"/>
        </w:rPr>
        <w:t>16</w:t>
      </w:r>
      <w:r w:rsidR="00582647" w:rsidRPr="00086E8F">
        <w:rPr>
          <w:rFonts w:ascii="Times New Roman" w:hAnsi="Times New Roman"/>
          <w:sz w:val="18"/>
          <w:szCs w:val="18"/>
        </w:rPr>
        <w:t xml:space="preserve">. Плата за абонентське обслуговування сплачується споживачем виконавцеві щомісяця.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17</w:t>
      </w:r>
      <w:r w:rsidR="00582647" w:rsidRPr="00086E8F">
        <w:rPr>
          <w:rFonts w:ascii="Times New Roman" w:hAnsi="Times New Roman"/>
          <w:sz w:val="18"/>
          <w:szCs w:val="18"/>
        </w:rPr>
        <w:t xml:space="preserve">. У разі виявлення у будівлі витоків води із внутрішньобудинкових систем централізованого водопостачання протягом періоду, за який здійснюється розрахунок за послуги з централізованого водопостачання, розподіл обсягів наданих послуг між споживачами здійснюється відповідно до Методики розподілу між споживачами обсягів спожитих у будівлі комунальних послуг.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18</w:t>
      </w:r>
      <w:r w:rsidR="00582647" w:rsidRPr="00086E8F">
        <w:rPr>
          <w:rFonts w:ascii="Times New Roman" w:hAnsi="Times New Roman"/>
          <w:sz w:val="18"/>
          <w:szCs w:val="18"/>
        </w:rPr>
        <w:t>. Дієздатні особи, які проживають та/або зареєстровані у житлі споживача, користуються послугами та несуть солідарну відповідальність за зобов’язаннями з оплати послуг.</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19</w:t>
      </w:r>
      <w:r w:rsidR="00582647" w:rsidRPr="00086E8F">
        <w:rPr>
          <w:rFonts w:ascii="Times New Roman" w:hAnsi="Times New Roman"/>
          <w:sz w:val="18"/>
          <w:szCs w:val="18"/>
        </w:rPr>
        <w:t>. У разі тимчасової відсутності споживача та інших осіб понад 30 календарних днів споживач може письмово повідомити про це виконавцеві та надати відповідне документальне підтвердження. У такому разі споживач має право на неоплату вартості послуг (у разі відсутності приладів обліку в житловому приміщенні (іншому об’єкті нерухомого майна).</w:t>
      </w:r>
    </w:p>
    <w:p w:rsidR="00582647" w:rsidRPr="00086E8F" w:rsidRDefault="00582647" w:rsidP="00712B28">
      <w:pPr>
        <w:pStyle w:val="a4"/>
        <w:spacing w:before="0"/>
        <w:rPr>
          <w:rFonts w:ascii="Times New Roman" w:hAnsi="Times New Roman"/>
          <w:b w:val="0"/>
          <w:sz w:val="18"/>
          <w:szCs w:val="18"/>
        </w:rPr>
      </w:pPr>
      <w:r w:rsidRPr="00086E8F">
        <w:rPr>
          <w:rFonts w:ascii="Times New Roman" w:hAnsi="Times New Roman"/>
          <w:b w:val="0"/>
          <w:sz w:val="18"/>
          <w:szCs w:val="18"/>
        </w:rPr>
        <w:t>Права та обов’язки сторін</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20</w:t>
      </w:r>
      <w:r w:rsidR="00582647" w:rsidRPr="00086E8F">
        <w:rPr>
          <w:rFonts w:ascii="Times New Roman" w:hAnsi="Times New Roman"/>
          <w:sz w:val="18"/>
          <w:szCs w:val="18"/>
        </w:rPr>
        <w:t>. Споживач має право на:</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1) підключення в установленому порядку до систем централізованого водопостачання та водовідведення;</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2) забезпечення питною водою, якість якої відповідає державним санітарним нормам та правилам, кількість і режим подання якої визначаються на договірних засадах, в обсязі, не меншому від нормативів питного водопостачання;</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3) одержання в установленому порядку повної, достовірної, своєчасної інформації про якість питної води та режим її постачання;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4) забезпечення послугами з централізованого водовідведення відповідно до нормативів гранично допустимих концентрацій та нормативів гранично допустимого скидання забруднюючих речовин;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6) своєчасне одержання послуг належної якості згідно із законодавством і умовами договору;</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7) одержання без додаткової оплати від виконавця інформації про тарифи, розмір місячного платежу, структури тарифу, норми споживання та порядок надання послуг, а також про їх споживчі властивості;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8</w:t>
      </w:r>
      <w:r w:rsidR="00582647" w:rsidRPr="00086E8F">
        <w:rPr>
          <w:rFonts w:ascii="Times New Roman" w:hAnsi="Times New Roman"/>
          <w:sz w:val="18"/>
          <w:szCs w:val="18"/>
        </w:rPr>
        <w:t xml:space="preserve">) неоплату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відповідно до умов договору;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9</w:t>
      </w:r>
      <w:r w:rsidR="00582647" w:rsidRPr="00086E8F">
        <w:rPr>
          <w:rFonts w:ascii="Times New Roman" w:hAnsi="Times New Roman"/>
          <w:sz w:val="18"/>
          <w:szCs w:val="18"/>
        </w:rPr>
        <w:t>) проведення перевірки кількості та якості послуг у встановленому законодавством порядку;</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10</w:t>
      </w:r>
      <w:r w:rsidR="00582647" w:rsidRPr="00086E8F">
        <w:rPr>
          <w:rFonts w:ascii="Times New Roman" w:hAnsi="Times New Roman"/>
          <w:sz w:val="18"/>
          <w:szCs w:val="18"/>
        </w:rPr>
        <w:t xml:space="preserve">) складення та підписання актів-претензій у зв’язку з порушенням порядку надання послуг, зміною їх споживчих властивостей та перевищенням строків проведення аварійно-відновних робіт;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11</w:t>
      </w:r>
      <w:r w:rsidR="00582647" w:rsidRPr="00086E8F">
        <w:rPr>
          <w:rFonts w:ascii="Times New Roman" w:hAnsi="Times New Roman"/>
          <w:sz w:val="18"/>
          <w:szCs w:val="18"/>
        </w:rPr>
        <w:t>) отримання без додаткової оплати від виконавця детального розрахунку розподілу обсягу спожитих послуг між споживачами багатоквартирного будинку;</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12</w:t>
      </w:r>
      <w:r w:rsidR="00582647" w:rsidRPr="00086E8F">
        <w:rPr>
          <w:rFonts w:ascii="Times New Roman" w:hAnsi="Times New Roman"/>
          <w:sz w:val="18"/>
          <w:szCs w:val="18"/>
        </w:rPr>
        <w:t>) отримання без додаткової оплати інформації про проведені виконавцем нарахування плати за послуги (за періодами та видами нарахувань) та отримані платежі;</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13</w:t>
      </w:r>
      <w:r w:rsidR="00582647" w:rsidRPr="00086E8F">
        <w:rPr>
          <w:rFonts w:ascii="Times New Roman" w:hAnsi="Times New Roman"/>
          <w:sz w:val="18"/>
          <w:szCs w:val="18"/>
        </w:rPr>
        <w:t>)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21</w:t>
      </w:r>
      <w:r w:rsidR="00582647" w:rsidRPr="00086E8F">
        <w:rPr>
          <w:rFonts w:ascii="Times New Roman" w:hAnsi="Times New Roman"/>
          <w:sz w:val="18"/>
          <w:szCs w:val="18"/>
        </w:rPr>
        <w:t>. Споживач зобов’язаний:</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1) раціонально використовувати питну воду, не допускати її витоку із внутрішньобудинкових мереж та обладнання;</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2) не перешкоджати здійсненню контролю за технічним станом інженерного обладнання в приміщеннях;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3) утримувати в належному технічному і санітарному стані водопровідні мережі та обладнання;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4) укладати договір про надання послуг у порядку і випадках, визначених законом;</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5) своєчасно вживати заходів до усунення виявлених неполадок, пов’язаних з отриманням послуг, що виникли з його вини;</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6) забезпечувати цілісність обладнання вузлів обліку послуг та не втручатися в їх роботу;</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7) проводити за власний рахунок ремонт та заміну санітарно-технічних приладів і пристроїв, обладнання, іншого спільного майна багатоквартирного будинку, яке обслуговує більш як одне житлове та/або нежитлове приміщення, пошкоджене з його вини, яка доведена в установленому законом порядку;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8) оплачувати надані послуги за тарифами, встановленими відповідно до законодавства, у строки, встановлені договором;</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9) допускати у своє житлове приміщення (інший об’єкт нерухомого майна) виконавця або його представника у порядку, визначеному законом,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lastRenderedPageBreak/>
        <w:t>10) дотримуватися вимог житлового та містобудівного законодавства під час проведення ремонту чи реконструкції житлового приміщення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11) забезпечувати своєчасну підготовку об’єктів, що перебувають у його власності, до експлуатації в осінньо-зимовий період;</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12</w:t>
      </w:r>
      <w:r w:rsidR="00582647" w:rsidRPr="00086E8F">
        <w:rPr>
          <w:rFonts w:ascii="Times New Roman" w:hAnsi="Times New Roman"/>
          <w:sz w:val="18"/>
          <w:szCs w:val="18"/>
        </w:rPr>
        <w:t xml:space="preserve">) письмово шляхом подання заяви інформувати виконавця про зміну власника житлового приміщення (іншого об’єкта нерухомого майна) та про фактичну кількість осіб, які постійно проживають у житловому приміщенні споживача, протягом 10 календарних днів з дня настання таких змін;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13</w:t>
      </w:r>
      <w:r w:rsidR="00582647" w:rsidRPr="00086E8F">
        <w:rPr>
          <w:rFonts w:ascii="Times New Roman" w:hAnsi="Times New Roman"/>
          <w:sz w:val="18"/>
          <w:szCs w:val="18"/>
        </w:rPr>
        <w:t>) надавати виконавцеві або особі, що здійснює розподіл обсягів спожитих послуг, показання вузлів розподільного обліку в порядку та строки, визначені договором;</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14</w:t>
      </w:r>
      <w:r w:rsidR="00582647" w:rsidRPr="00086E8F">
        <w:rPr>
          <w:rFonts w:ascii="Times New Roman" w:hAnsi="Times New Roman"/>
          <w:sz w:val="18"/>
          <w:szCs w:val="18"/>
        </w:rPr>
        <w:t>) дотримуватися правил безпеки, зокрема пожежної, та санітарних норм.</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22</w:t>
      </w:r>
      <w:r w:rsidR="00582647" w:rsidRPr="00086E8F">
        <w:rPr>
          <w:rFonts w:ascii="Times New Roman" w:hAnsi="Times New Roman"/>
          <w:sz w:val="18"/>
          <w:szCs w:val="18"/>
        </w:rPr>
        <w:t xml:space="preserve">. Виконавець має право: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1) здійснювати контроль за технічним станом  інженерного обладнання будинків та споруд, вимагати термінового усунення витоків з во</w:t>
      </w:r>
      <w:r w:rsidR="004A665B" w:rsidRPr="00086E8F">
        <w:rPr>
          <w:rFonts w:ascii="Times New Roman" w:hAnsi="Times New Roman"/>
          <w:sz w:val="18"/>
          <w:szCs w:val="18"/>
        </w:rPr>
        <w:t>допровідних мереж та обладнання;</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2) вимагати від споживача дотримання правил експлуатації жилих приміщень та прибудинкової території, санітарно-гігієнічних правил і правил пожежної безпеки, вимог інших нормативно-правових актів у сфері комунальних послуг;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3)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4) доступу до житлових приміщень (інших об’єктів нерухомого майна)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розподільного обліку в порядку, визначеному законом і договором;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5) обмежити (припинити) надання послуг у разі їх </w:t>
      </w:r>
      <w:r w:rsidR="00231E3F" w:rsidRPr="00086E8F">
        <w:rPr>
          <w:rFonts w:ascii="Times New Roman" w:hAnsi="Times New Roman"/>
          <w:sz w:val="18"/>
          <w:szCs w:val="18"/>
        </w:rPr>
        <w:t>несплати</w:t>
      </w:r>
      <w:r w:rsidRPr="00086E8F">
        <w:rPr>
          <w:rFonts w:ascii="Times New Roman" w:hAnsi="Times New Roman"/>
          <w:sz w:val="18"/>
          <w:szCs w:val="18"/>
        </w:rPr>
        <w:t xml:space="preserve"> або оплати не в повному обсязі в порядку і строки, встановлені законом і дог</w:t>
      </w:r>
      <w:r w:rsidR="004A665B" w:rsidRPr="00086E8F">
        <w:rPr>
          <w:rFonts w:ascii="Times New Roman" w:hAnsi="Times New Roman"/>
          <w:sz w:val="18"/>
          <w:szCs w:val="18"/>
        </w:rPr>
        <w:t>овором</w:t>
      </w:r>
      <w:r w:rsidRPr="00086E8F">
        <w:rPr>
          <w:rFonts w:ascii="Times New Roman" w:hAnsi="Times New Roman"/>
          <w:sz w:val="18"/>
          <w:szCs w:val="18"/>
        </w:rPr>
        <w:t>;</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6) звертатися до суду в разі порушення споживачами умов договору;</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7) отримувати інформацію від споживача про зміну власника житлового приміщення (іншого об’єкта нерухомого майна) та фактичної кількості осіб, які постійно проживають у житловому приміщенні споживача, у випадках та порядку, передбачених договором;</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23</w:t>
      </w:r>
      <w:r w:rsidR="00582647" w:rsidRPr="00086E8F">
        <w:rPr>
          <w:rFonts w:ascii="Times New Roman" w:hAnsi="Times New Roman"/>
          <w:sz w:val="18"/>
          <w:szCs w:val="18"/>
        </w:rPr>
        <w:t xml:space="preserve">. Виконавець зобов’язаний: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1) забезпечувати виробництво та постачання споживачам питної води відповідно до умов договору;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w:t>
      </w:r>
      <w:r w:rsidR="00582647" w:rsidRPr="00086E8F">
        <w:rPr>
          <w:rFonts w:ascii="Times New Roman" w:hAnsi="Times New Roman"/>
          <w:sz w:val="18"/>
          <w:szCs w:val="18"/>
        </w:rPr>
        <w:t>)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w:t>
      </w:r>
      <w:r w:rsidR="004A665B" w:rsidRPr="00086E8F">
        <w:rPr>
          <w:rFonts w:ascii="Times New Roman" w:hAnsi="Times New Roman"/>
          <w:sz w:val="18"/>
          <w:szCs w:val="18"/>
        </w:rPr>
        <w:t>перативних дій</w:t>
      </w:r>
      <w:r w:rsidR="00582647" w:rsidRPr="00086E8F">
        <w:rPr>
          <w:rFonts w:ascii="Times New Roman" w:hAnsi="Times New Roman"/>
          <w:sz w:val="18"/>
          <w:szCs w:val="18"/>
        </w:rPr>
        <w:t>;</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w:t>
      </w:r>
      <w:r w:rsidR="00582647" w:rsidRPr="00086E8F">
        <w:rPr>
          <w:rFonts w:ascii="Times New Roman" w:hAnsi="Times New Roman"/>
          <w:sz w:val="18"/>
          <w:szCs w:val="18"/>
        </w:rPr>
        <w:t>) забезпечувати своєчасність надання, безперервність і відповідну якість послуг згідно із законодавством та умовам</w:t>
      </w:r>
      <w:r w:rsidR="004A665B" w:rsidRPr="00086E8F">
        <w:rPr>
          <w:rFonts w:ascii="Times New Roman" w:hAnsi="Times New Roman"/>
          <w:sz w:val="18"/>
          <w:szCs w:val="18"/>
        </w:rPr>
        <w:t>и договору</w:t>
      </w:r>
      <w:r w:rsidR="00582647" w:rsidRPr="00086E8F">
        <w:rPr>
          <w:rFonts w:ascii="Times New Roman" w:hAnsi="Times New Roman"/>
          <w:sz w:val="18"/>
          <w:szCs w:val="18"/>
        </w:rPr>
        <w:t xml:space="preserve">;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4</w:t>
      </w:r>
      <w:r w:rsidR="00582647" w:rsidRPr="00086E8F">
        <w:rPr>
          <w:rFonts w:ascii="Times New Roman" w:hAnsi="Times New Roman"/>
          <w:sz w:val="18"/>
          <w:szCs w:val="18"/>
        </w:rPr>
        <w:t xml:space="preserve">) готувати та укладати із споживачем договори з визначенням відповідальності за дотримання їх умов;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5</w:t>
      </w:r>
      <w:r w:rsidR="00582647" w:rsidRPr="00086E8F">
        <w:rPr>
          <w:rFonts w:ascii="Times New Roman" w:hAnsi="Times New Roman"/>
          <w:sz w:val="18"/>
          <w:szCs w:val="18"/>
        </w:rPr>
        <w:t>) надавати без додаткової оплати в установленому законодавством порядку необхідну інформацію про тарифи, розмір місячного платежу, структуру тарифу, норми споживання та порядок надання послуг, а також про їх споживчі властивості та іншу інформацію, передбачену законодавством;</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6</w:t>
      </w:r>
      <w:r w:rsidR="00582647" w:rsidRPr="00086E8F">
        <w:rPr>
          <w:rFonts w:ascii="Times New Roman" w:hAnsi="Times New Roman"/>
          <w:sz w:val="18"/>
          <w:szCs w:val="18"/>
        </w:rPr>
        <w:t>) своєчасно проводити підготовку об’єктів житлово-комунального господарства до експлуатації в осінньо-зимовий період;</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7</w:t>
      </w:r>
      <w:r w:rsidR="00582647" w:rsidRPr="00086E8F">
        <w:rPr>
          <w:rFonts w:ascii="Times New Roman" w:hAnsi="Times New Roman"/>
          <w:sz w:val="18"/>
          <w:szCs w:val="18"/>
        </w:rPr>
        <w:t>)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8</w:t>
      </w:r>
      <w:r w:rsidR="00582647" w:rsidRPr="00086E8F">
        <w:rPr>
          <w:rFonts w:ascii="Times New Roman" w:hAnsi="Times New Roman"/>
          <w:sz w:val="18"/>
          <w:szCs w:val="18"/>
        </w:rPr>
        <w:t>) вживати заходів до ліквідації аварій, усунення порушень якості послуг у строки, встановлені законодавством;</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9</w:t>
      </w:r>
      <w:r w:rsidR="00582647" w:rsidRPr="00086E8F">
        <w:rPr>
          <w:rFonts w:ascii="Times New Roman" w:hAnsi="Times New Roman"/>
          <w:sz w:val="18"/>
          <w:szCs w:val="18"/>
        </w:rPr>
        <w:t>) своєчасно реагувати на виклики споживачів, підписувати акти-претензії, вести облік вимог (претензій) споживачів у зв’язку з порушенням порядку надання послуг;</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10</w:t>
      </w:r>
      <w:r w:rsidR="00582647" w:rsidRPr="00086E8F">
        <w:rPr>
          <w:rFonts w:ascii="Times New Roman" w:hAnsi="Times New Roman"/>
          <w:sz w:val="18"/>
          <w:szCs w:val="18"/>
        </w:rPr>
        <w:t>) інформувати споживачів про намір зміни тарифів на послуги відповідно до законодавства;</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11</w:t>
      </w:r>
      <w:r w:rsidR="00582647" w:rsidRPr="00086E8F">
        <w:rPr>
          <w:rFonts w:ascii="Times New Roman" w:hAnsi="Times New Roman"/>
          <w:sz w:val="18"/>
          <w:szCs w:val="18"/>
        </w:rPr>
        <w:t>) самостійно здійснювати перерахунок вартості послуг за період ненадання, надання не в повному обсязі або неналежної якос</w:t>
      </w:r>
      <w:r w:rsidR="004A665B" w:rsidRPr="00086E8F">
        <w:rPr>
          <w:rFonts w:ascii="Times New Roman" w:hAnsi="Times New Roman"/>
          <w:sz w:val="18"/>
          <w:szCs w:val="18"/>
        </w:rPr>
        <w:t>ті послуг</w:t>
      </w:r>
      <w:r w:rsidR="00582647" w:rsidRPr="00086E8F">
        <w:rPr>
          <w:rFonts w:ascii="Times New Roman" w:hAnsi="Times New Roman"/>
          <w:sz w:val="18"/>
          <w:szCs w:val="18"/>
        </w:rPr>
        <w:t>.</w:t>
      </w:r>
    </w:p>
    <w:p w:rsidR="00582647" w:rsidRPr="00086E8F" w:rsidRDefault="00582647" w:rsidP="00712B28">
      <w:pPr>
        <w:pStyle w:val="a4"/>
        <w:spacing w:before="0"/>
        <w:rPr>
          <w:rFonts w:ascii="Times New Roman" w:hAnsi="Times New Roman"/>
          <w:b w:val="0"/>
          <w:sz w:val="18"/>
          <w:szCs w:val="18"/>
        </w:rPr>
      </w:pPr>
      <w:r w:rsidRPr="00086E8F">
        <w:rPr>
          <w:rFonts w:ascii="Times New Roman" w:hAnsi="Times New Roman"/>
          <w:b w:val="0"/>
          <w:sz w:val="18"/>
          <w:szCs w:val="18"/>
        </w:rPr>
        <w:t xml:space="preserve">Відповідальність сторін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24</w:t>
      </w:r>
      <w:r w:rsidR="00582647" w:rsidRPr="00086E8F">
        <w:rPr>
          <w:rFonts w:ascii="Times New Roman" w:hAnsi="Times New Roman"/>
          <w:sz w:val="18"/>
          <w:szCs w:val="18"/>
        </w:rPr>
        <w:t xml:space="preserve">. Споживач несе відповідальність за: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1) невиконання умов договору;</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2) несвоєчасне внесення платеж</w:t>
      </w:r>
      <w:r w:rsidR="006306B6" w:rsidRPr="00086E8F">
        <w:rPr>
          <w:rFonts w:ascii="Times New Roman" w:hAnsi="Times New Roman"/>
          <w:sz w:val="18"/>
          <w:szCs w:val="18"/>
        </w:rPr>
        <w:t>ів за послуги</w:t>
      </w:r>
      <w:r w:rsidRPr="00086E8F">
        <w:rPr>
          <w:rFonts w:ascii="Times New Roman" w:hAnsi="Times New Roman"/>
          <w:sz w:val="18"/>
          <w:szCs w:val="18"/>
        </w:rPr>
        <w:t xml:space="preserve">.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25</w:t>
      </w:r>
      <w:r w:rsidR="00582647" w:rsidRPr="00086E8F">
        <w:rPr>
          <w:rFonts w:ascii="Times New Roman" w:hAnsi="Times New Roman"/>
          <w:sz w:val="18"/>
          <w:szCs w:val="18"/>
        </w:rPr>
        <w:t xml:space="preserve">. Виконавець несе відповідальність за: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 xml:space="preserve">1) невиконання умов договору; </w:t>
      </w:r>
    </w:p>
    <w:p w:rsidR="00582647" w:rsidRPr="00086E8F" w:rsidRDefault="008460B1" w:rsidP="00712B28">
      <w:pPr>
        <w:pStyle w:val="a3"/>
        <w:spacing w:before="0"/>
        <w:ind w:left="-284" w:firstLine="851"/>
        <w:jc w:val="both"/>
        <w:rPr>
          <w:rFonts w:ascii="Times New Roman" w:hAnsi="Times New Roman"/>
          <w:sz w:val="18"/>
          <w:szCs w:val="18"/>
        </w:rPr>
      </w:pPr>
      <w:r w:rsidRPr="00086E8F">
        <w:rPr>
          <w:rFonts w:ascii="Times New Roman" w:hAnsi="Times New Roman"/>
          <w:sz w:val="18"/>
          <w:szCs w:val="18"/>
        </w:rPr>
        <w:t>2</w:t>
      </w:r>
      <w:r w:rsidR="006306B6" w:rsidRPr="00086E8F">
        <w:rPr>
          <w:rFonts w:ascii="Times New Roman" w:hAnsi="Times New Roman"/>
          <w:sz w:val="18"/>
          <w:szCs w:val="18"/>
        </w:rPr>
        <w:t xml:space="preserve">) </w:t>
      </w:r>
      <w:r w:rsidR="00582647" w:rsidRPr="00086E8F">
        <w:rPr>
          <w:rFonts w:ascii="Times New Roman" w:hAnsi="Times New Roman"/>
          <w:sz w:val="18"/>
          <w:szCs w:val="18"/>
        </w:rPr>
        <w:t>ненадання, надання не в повн</w:t>
      </w:r>
      <w:r w:rsidR="00BB3AFD">
        <w:rPr>
          <w:rFonts w:ascii="Times New Roman" w:hAnsi="Times New Roman"/>
          <w:sz w:val="18"/>
          <w:szCs w:val="18"/>
        </w:rPr>
        <w:t xml:space="preserve">ому обсязі </w:t>
      </w:r>
      <w:r w:rsidR="00582647" w:rsidRPr="00086E8F">
        <w:rPr>
          <w:rFonts w:ascii="Times New Roman" w:hAnsi="Times New Roman"/>
          <w:sz w:val="18"/>
          <w:szCs w:val="18"/>
        </w:rPr>
        <w:t>послуг;</w:t>
      </w:r>
    </w:p>
    <w:p w:rsidR="006306B6"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w:t>
      </w:r>
      <w:r w:rsidR="00582647" w:rsidRPr="00086E8F">
        <w:rPr>
          <w:rFonts w:ascii="Times New Roman" w:hAnsi="Times New Roman"/>
          <w:sz w:val="18"/>
          <w:szCs w:val="18"/>
        </w:rPr>
        <w:t xml:space="preserve">) порушення прав споживачів згідно із законодавством. </w:t>
      </w:r>
    </w:p>
    <w:p w:rsidR="00582647" w:rsidRPr="00086E8F" w:rsidRDefault="00582647" w:rsidP="00712B28">
      <w:pPr>
        <w:pStyle w:val="a3"/>
        <w:spacing w:before="0"/>
        <w:jc w:val="center"/>
        <w:rPr>
          <w:rFonts w:ascii="Times New Roman" w:hAnsi="Times New Roman"/>
          <w:sz w:val="18"/>
          <w:szCs w:val="18"/>
        </w:rPr>
      </w:pPr>
      <w:r w:rsidRPr="00086E8F">
        <w:rPr>
          <w:rFonts w:ascii="Times New Roman" w:hAnsi="Times New Roman"/>
          <w:sz w:val="18"/>
          <w:szCs w:val="18"/>
        </w:rPr>
        <w:t>Порядок обмеження (припинення) надання послуг</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26</w:t>
      </w:r>
      <w:r w:rsidR="00582647" w:rsidRPr="00086E8F">
        <w:rPr>
          <w:rFonts w:ascii="Times New Roman" w:hAnsi="Times New Roman"/>
          <w:sz w:val="18"/>
          <w:szCs w:val="18"/>
        </w:rPr>
        <w:t>. Виконавець обмежує (припиняє) надання послуг у разі:</w:t>
      </w:r>
    </w:p>
    <w:p w:rsidR="006306B6"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проведення ремонтних і профілактичних робі</w:t>
      </w:r>
      <w:r w:rsidR="006306B6" w:rsidRPr="00086E8F">
        <w:rPr>
          <w:rFonts w:ascii="Times New Roman" w:hAnsi="Times New Roman"/>
          <w:sz w:val="18"/>
          <w:szCs w:val="18"/>
        </w:rPr>
        <w:t>т</w:t>
      </w:r>
      <w:r w:rsidRPr="00086E8F">
        <w:rPr>
          <w:rFonts w:ascii="Times New Roman" w:hAnsi="Times New Roman"/>
          <w:sz w:val="18"/>
          <w:szCs w:val="18"/>
        </w:rPr>
        <w:t xml:space="preserve">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ліквідації наслідків аварії, повідомивши споживачеві через засоби масової інформації або в інший спосіб, що гарантує доведення такої інформації до споживача, про таку перерву не пізніше ніж через три години з початку такої перерви. У повідомленні зазначається причина та строк перерви в наданні відповідних послуг.</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27</w:t>
      </w:r>
      <w:r w:rsidR="00582647" w:rsidRPr="00086E8F">
        <w:rPr>
          <w:rFonts w:ascii="Times New Roman" w:hAnsi="Times New Roman"/>
          <w:sz w:val="18"/>
          <w:szCs w:val="18"/>
        </w:rPr>
        <w:t>. Виконавець має право обмежити (припинити) надання послуги споживачеві у разі непогашення в повному обсязі заборгованості за спожиті послуги протягом 30 днів з дня отримання споживачем попередження від виконавця.</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28</w:t>
      </w:r>
      <w:r w:rsidR="00582647" w:rsidRPr="00086E8F">
        <w:rPr>
          <w:rFonts w:ascii="Times New Roman" w:hAnsi="Times New Roman"/>
          <w:sz w:val="18"/>
          <w:szCs w:val="18"/>
        </w:rPr>
        <w:t xml:space="preserve">. Для обмеження (припинення) надання відповідної послуги споживачеві (у разі непогашення в повному обсязі заборгованості за спожиті послуги) виконавець надсилає споживачеві попередження про те, що у разі непогашення ним заборгованості за спожиті послуги протягом 30 днів з дня отримання попередження надання йому послуг може бути спочатку обмежено, а потім припинено. </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Таке попередження надсилається споживачеві не раніше наступного робочого дня після закінчення граничного строку оплати послуги, визначеного законодавством та/або договором.</w:t>
      </w:r>
    </w:p>
    <w:p w:rsidR="00582647" w:rsidRPr="00086E8F" w:rsidRDefault="00582647" w:rsidP="00712B28">
      <w:pPr>
        <w:pStyle w:val="a3"/>
        <w:spacing w:before="0"/>
        <w:jc w:val="both"/>
        <w:rPr>
          <w:rFonts w:ascii="Times New Roman" w:hAnsi="Times New Roman"/>
          <w:sz w:val="18"/>
          <w:szCs w:val="18"/>
        </w:rPr>
      </w:pPr>
      <w:r w:rsidRPr="00086E8F">
        <w:rPr>
          <w:rFonts w:ascii="Times New Roman" w:hAnsi="Times New Roman"/>
          <w:sz w:val="18"/>
          <w:szCs w:val="18"/>
        </w:rPr>
        <w:t>Попередження надсилається споживачеві рекомендованим листом (з п</w:t>
      </w:r>
      <w:r w:rsidR="00231E3F" w:rsidRPr="00086E8F">
        <w:rPr>
          <w:rFonts w:ascii="Times New Roman" w:hAnsi="Times New Roman"/>
          <w:sz w:val="18"/>
          <w:szCs w:val="18"/>
        </w:rPr>
        <w:t>овідомленням про вручення),</w:t>
      </w:r>
      <w:r w:rsidRPr="00086E8F">
        <w:rPr>
          <w:rFonts w:ascii="Times New Roman" w:hAnsi="Times New Roman"/>
          <w:sz w:val="18"/>
          <w:szCs w:val="18"/>
        </w:rPr>
        <w:t xml:space="preserve"> або в інший спосіб ___________________________.</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29</w:t>
      </w:r>
      <w:r w:rsidR="00582647" w:rsidRPr="00086E8F">
        <w:rPr>
          <w:rFonts w:ascii="Times New Roman" w:hAnsi="Times New Roman"/>
          <w:sz w:val="18"/>
          <w:szCs w:val="18"/>
        </w:rPr>
        <w:t>. У разі непогашення споживачем заборгованості протягом 30 днів з дня отримання попередження виконавець має право обмежити (припинити) надання послуг споживачеві.</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30</w:t>
      </w:r>
      <w:r w:rsidR="00582647" w:rsidRPr="00086E8F">
        <w:rPr>
          <w:rFonts w:ascii="Times New Roman" w:hAnsi="Times New Roman"/>
          <w:sz w:val="18"/>
          <w:szCs w:val="18"/>
        </w:rPr>
        <w:t xml:space="preserve">. Обмеження (припинення) надання послуг не є підставою для розірвання договору.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lastRenderedPageBreak/>
        <w:t>31</w:t>
      </w:r>
      <w:r w:rsidR="00582647" w:rsidRPr="00086E8F">
        <w:rPr>
          <w:rFonts w:ascii="Times New Roman" w:hAnsi="Times New Roman"/>
          <w:sz w:val="18"/>
          <w:szCs w:val="18"/>
        </w:rPr>
        <w:t>.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32</w:t>
      </w:r>
      <w:r w:rsidR="00582647" w:rsidRPr="00086E8F">
        <w:rPr>
          <w:rFonts w:ascii="Times New Roman" w:hAnsi="Times New Roman"/>
          <w:sz w:val="18"/>
          <w:szCs w:val="18"/>
        </w:rPr>
        <w:t xml:space="preserve">. Витрати виконавця, пов’язані з відновленням надання послуги споживачеві, підлягають відшкодуванню за рахунок споживача відповідно до кошторису витрат на відновлення надання послуг, складеного виконавцем. </w:t>
      </w:r>
    </w:p>
    <w:p w:rsidR="00582647" w:rsidRPr="00086E8F" w:rsidRDefault="00582647" w:rsidP="00712B28">
      <w:pPr>
        <w:pStyle w:val="a4"/>
        <w:spacing w:before="0"/>
        <w:rPr>
          <w:rFonts w:ascii="Times New Roman" w:hAnsi="Times New Roman"/>
          <w:b w:val="0"/>
          <w:sz w:val="18"/>
          <w:szCs w:val="18"/>
        </w:rPr>
      </w:pPr>
      <w:r w:rsidRPr="00086E8F">
        <w:rPr>
          <w:rFonts w:ascii="Times New Roman" w:hAnsi="Times New Roman"/>
          <w:b w:val="0"/>
          <w:sz w:val="18"/>
          <w:szCs w:val="18"/>
        </w:rPr>
        <w:t>Форс-мажорні обставини</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33</w:t>
      </w:r>
      <w:r w:rsidR="00582647" w:rsidRPr="00086E8F">
        <w:rPr>
          <w:rFonts w:ascii="Times New Roman" w:hAnsi="Times New Roman"/>
          <w:sz w:val="18"/>
          <w:szCs w:val="18"/>
        </w:rPr>
        <w:t xml:space="preserve">.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34</w:t>
      </w:r>
      <w:r w:rsidR="00582647" w:rsidRPr="00086E8F">
        <w:rPr>
          <w:rFonts w:ascii="Times New Roman" w:hAnsi="Times New Roman"/>
          <w:sz w:val="18"/>
          <w:szCs w:val="18"/>
        </w:rPr>
        <w:t>.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35</w:t>
      </w:r>
      <w:r w:rsidR="00582647" w:rsidRPr="00086E8F">
        <w:rPr>
          <w:rFonts w:ascii="Times New Roman" w:hAnsi="Times New Roman"/>
          <w:sz w:val="18"/>
          <w:szCs w:val="18"/>
        </w:rPr>
        <w:t>. У разі настання форс-мажорних обставин строк дії договору продовжується або припиняється за згодою сторін.</w:t>
      </w:r>
    </w:p>
    <w:p w:rsidR="00582647" w:rsidRPr="00086E8F" w:rsidRDefault="00582647" w:rsidP="00712B28">
      <w:pPr>
        <w:pStyle w:val="a4"/>
        <w:spacing w:before="0"/>
        <w:rPr>
          <w:rFonts w:ascii="Times New Roman" w:hAnsi="Times New Roman"/>
          <w:b w:val="0"/>
          <w:sz w:val="18"/>
          <w:szCs w:val="18"/>
        </w:rPr>
      </w:pPr>
      <w:r w:rsidRPr="00086E8F">
        <w:rPr>
          <w:rFonts w:ascii="Times New Roman" w:hAnsi="Times New Roman"/>
          <w:b w:val="0"/>
          <w:sz w:val="18"/>
          <w:szCs w:val="18"/>
        </w:rPr>
        <w:t>Особливі умови та строк дії договору</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36</w:t>
      </w:r>
      <w:r w:rsidR="00582647" w:rsidRPr="00086E8F">
        <w:rPr>
          <w:rFonts w:ascii="Times New Roman" w:hAnsi="Times New Roman"/>
          <w:sz w:val="18"/>
          <w:szCs w:val="18"/>
        </w:rPr>
        <w:t>. Договір укладається строком на один рік. Якщо за один місяць до закінчення зазначеного строку жодна із сторін не повідомить письмово іншій стороні про відмову від договору, договір вважається продовженим на один рік.</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37</w:t>
      </w:r>
      <w:r w:rsidR="00582647" w:rsidRPr="00086E8F">
        <w:rPr>
          <w:rFonts w:ascii="Times New Roman" w:hAnsi="Times New Roman"/>
          <w:sz w:val="18"/>
          <w:szCs w:val="18"/>
        </w:rPr>
        <w:t>. Внесення змін до договору здійснюється шляхом укладення додаткової угоди, якщо інше не передбачено договором.</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38</w:t>
      </w:r>
      <w:r w:rsidR="00582647" w:rsidRPr="00086E8F">
        <w:rPr>
          <w:rFonts w:ascii="Times New Roman" w:hAnsi="Times New Roman"/>
          <w:sz w:val="18"/>
          <w:szCs w:val="18"/>
        </w:rPr>
        <w:t>. Договір  може бути розірваний споживачем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39</w:t>
      </w:r>
      <w:r w:rsidR="00582647" w:rsidRPr="00086E8F">
        <w:rPr>
          <w:rFonts w:ascii="Times New Roman" w:hAnsi="Times New Roman"/>
          <w:sz w:val="18"/>
          <w:szCs w:val="18"/>
        </w:rPr>
        <w:t>.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необхідних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40</w:t>
      </w:r>
      <w:r w:rsidR="00582647" w:rsidRPr="00086E8F">
        <w:rPr>
          <w:rFonts w:ascii="Times New Roman" w:hAnsi="Times New Roman"/>
          <w:sz w:val="18"/>
          <w:szCs w:val="18"/>
        </w:rPr>
        <w:t>.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582647" w:rsidRPr="00086E8F" w:rsidRDefault="008460B1" w:rsidP="00712B28">
      <w:pPr>
        <w:pStyle w:val="a3"/>
        <w:spacing w:before="0"/>
        <w:jc w:val="both"/>
        <w:rPr>
          <w:rFonts w:ascii="Times New Roman" w:hAnsi="Times New Roman"/>
          <w:sz w:val="18"/>
          <w:szCs w:val="18"/>
        </w:rPr>
      </w:pPr>
      <w:r w:rsidRPr="00086E8F">
        <w:rPr>
          <w:rFonts w:ascii="Times New Roman" w:hAnsi="Times New Roman"/>
          <w:sz w:val="18"/>
          <w:szCs w:val="18"/>
        </w:rPr>
        <w:t>41</w:t>
      </w:r>
      <w:r w:rsidR="00582647" w:rsidRPr="00086E8F">
        <w:rPr>
          <w:rFonts w:ascii="Times New Roman" w:hAnsi="Times New Roman"/>
          <w:sz w:val="18"/>
          <w:szCs w:val="18"/>
        </w:rPr>
        <w:t>. Договір укладено у двох примірниках по одному для кожної із сторін, що мають однакову юридичну силу.</w:t>
      </w:r>
    </w:p>
    <w:p w:rsidR="00A8513D" w:rsidRPr="00086E8F" w:rsidRDefault="00A8513D" w:rsidP="00712B28">
      <w:pPr>
        <w:pStyle w:val="a4"/>
        <w:spacing w:before="0" w:after="120"/>
        <w:rPr>
          <w:rFonts w:ascii="Times New Roman" w:hAnsi="Times New Roman"/>
          <w:b w:val="0"/>
          <w:sz w:val="18"/>
          <w:szCs w:val="18"/>
        </w:rPr>
      </w:pPr>
    </w:p>
    <w:p w:rsidR="00582647" w:rsidRPr="00086E8F" w:rsidRDefault="00582647" w:rsidP="00712B28">
      <w:pPr>
        <w:pStyle w:val="a4"/>
        <w:spacing w:before="0" w:after="120"/>
        <w:rPr>
          <w:rFonts w:ascii="Times New Roman" w:hAnsi="Times New Roman"/>
          <w:b w:val="0"/>
          <w:sz w:val="18"/>
          <w:szCs w:val="18"/>
        </w:rPr>
      </w:pPr>
      <w:r w:rsidRPr="00086E8F">
        <w:rPr>
          <w:rFonts w:ascii="Times New Roman" w:hAnsi="Times New Roman"/>
          <w:b w:val="0"/>
          <w:sz w:val="18"/>
          <w:szCs w:val="18"/>
        </w:rPr>
        <w:t>Адреси та реквізити сторін</w:t>
      </w:r>
    </w:p>
    <w:tbl>
      <w:tblPr>
        <w:tblStyle w:val="a5"/>
        <w:tblW w:w="10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91"/>
        <w:gridCol w:w="5251"/>
      </w:tblGrid>
      <w:tr w:rsidR="00582647" w:rsidRPr="00086E8F" w:rsidTr="00712B28">
        <w:tc>
          <w:tcPr>
            <w:tcW w:w="2533" w:type="pct"/>
            <w:hideMark/>
          </w:tcPr>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Виконавець</w:t>
            </w:r>
            <w:r w:rsidRPr="00086E8F">
              <w:rPr>
                <w:rFonts w:ascii="Times New Roman" w:hAnsi="Times New Roman"/>
                <w:sz w:val="18"/>
                <w:szCs w:val="18"/>
              </w:rPr>
              <w:br/>
            </w:r>
            <w:r w:rsidR="00712B28" w:rsidRPr="00086E8F">
              <w:rPr>
                <w:rFonts w:ascii="Times New Roman" w:hAnsi="Times New Roman"/>
                <w:sz w:val="18"/>
                <w:szCs w:val="18"/>
              </w:rPr>
              <w:t>Комунальне підприємство «ВОДА ЕСХАРА»</w:t>
            </w:r>
            <w:r w:rsidRPr="00086E8F">
              <w:rPr>
                <w:rFonts w:ascii="Times New Roman" w:hAnsi="Times New Roman"/>
                <w:sz w:val="18"/>
                <w:szCs w:val="18"/>
              </w:rPr>
              <w:br/>
            </w:r>
            <w:r w:rsidR="00712B28" w:rsidRPr="00086E8F">
              <w:rPr>
                <w:rFonts w:ascii="Times New Roman" w:hAnsi="Times New Roman"/>
                <w:sz w:val="18"/>
                <w:szCs w:val="18"/>
              </w:rPr>
              <w:t>Адреса: Харківська обл., Чугуївський р-он, смт Есхар, вул. Молодіжна, 17</w:t>
            </w:r>
            <w:r w:rsidRPr="00086E8F">
              <w:rPr>
                <w:rFonts w:ascii="Times New Roman" w:hAnsi="Times New Roman"/>
                <w:sz w:val="18"/>
                <w:szCs w:val="18"/>
              </w:rPr>
              <w:br/>
            </w:r>
            <w:r w:rsidR="00712B28" w:rsidRPr="00086E8F">
              <w:rPr>
                <w:rFonts w:ascii="Times New Roman" w:hAnsi="Times New Roman"/>
                <w:sz w:val="18"/>
                <w:szCs w:val="18"/>
              </w:rPr>
              <w:t>р/р UA953003460000026005019250501</w:t>
            </w:r>
          </w:p>
          <w:p w:rsidR="00712B28" w:rsidRPr="00086E8F" w:rsidRDefault="00712B28"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АТ «АЛЬФА-БАНК» м. Київ</w:t>
            </w:r>
          </w:p>
          <w:p w:rsidR="00712B28" w:rsidRPr="00086E8F" w:rsidRDefault="00712B28"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МФО 300346</w:t>
            </w:r>
          </w:p>
          <w:p w:rsidR="00712B28" w:rsidRPr="00086E8F" w:rsidRDefault="00712B28"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Код за ЄДРПОУ 40574323</w:t>
            </w:r>
          </w:p>
          <w:p w:rsidR="00712B28" w:rsidRPr="00086E8F" w:rsidRDefault="00712B28"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Тел.. (05746) 30-357</w:t>
            </w:r>
          </w:p>
          <w:p w:rsidR="00231E3F" w:rsidRPr="00086E8F" w:rsidRDefault="00231E3F" w:rsidP="00712B28">
            <w:pPr>
              <w:pStyle w:val="a3"/>
              <w:spacing w:before="0"/>
              <w:ind w:firstLine="0"/>
              <w:jc w:val="center"/>
              <w:rPr>
                <w:rFonts w:ascii="Times New Roman" w:hAnsi="Times New Roman"/>
                <w:sz w:val="18"/>
                <w:szCs w:val="18"/>
                <w:lang w:val="ru-RU"/>
              </w:rPr>
            </w:pPr>
          </w:p>
          <w:p w:rsidR="00582647" w:rsidRPr="00086E8F" w:rsidRDefault="00231E3F" w:rsidP="00712B28">
            <w:pPr>
              <w:pStyle w:val="a3"/>
              <w:spacing w:before="0"/>
              <w:ind w:firstLine="0"/>
              <w:jc w:val="center"/>
              <w:rPr>
                <w:rFonts w:ascii="Times New Roman" w:hAnsi="Times New Roman"/>
                <w:sz w:val="18"/>
                <w:szCs w:val="18"/>
              </w:rPr>
            </w:pPr>
            <w:r w:rsidRPr="00086E8F">
              <w:rPr>
                <w:rFonts w:ascii="Times New Roman" w:hAnsi="Times New Roman"/>
                <w:sz w:val="18"/>
                <w:szCs w:val="18"/>
                <w:lang w:val="ru-RU"/>
              </w:rPr>
              <w:t>Директор</w:t>
            </w:r>
            <w:r w:rsidR="00582647" w:rsidRPr="00086E8F">
              <w:rPr>
                <w:rFonts w:ascii="Times New Roman" w:hAnsi="Times New Roman"/>
                <w:sz w:val="18"/>
                <w:szCs w:val="18"/>
              </w:rPr>
              <w:t>___________</w:t>
            </w:r>
            <w:r w:rsidRPr="00086E8F">
              <w:rPr>
                <w:rFonts w:ascii="Times New Roman" w:hAnsi="Times New Roman"/>
                <w:sz w:val="18"/>
                <w:szCs w:val="18"/>
              </w:rPr>
              <w:t>___</w:t>
            </w:r>
            <w:r w:rsidR="00DC1796">
              <w:rPr>
                <w:rFonts w:ascii="Times New Roman" w:hAnsi="Times New Roman"/>
                <w:sz w:val="18"/>
                <w:szCs w:val="18"/>
              </w:rPr>
              <w:t>Марина ПЕТРОВСЬКА</w:t>
            </w:r>
          </w:p>
          <w:p w:rsidR="00231E3F" w:rsidRPr="00086E8F" w:rsidRDefault="00231E3F" w:rsidP="00712B28">
            <w:pPr>
              <w:pStyle w:val="a3"/>
              <w:spacing w:before="0"/>
              <w:ind w:firstLine="0"/>
              <w:jc w:val="center"/>
              <w:rPr>
                <w:rFonts w:ascii="Times New Roman" w:hAnsi="Times New Roman"/>
                <w:sz w:val="18"/>
                <w:szCs w:val="18"/>
                <w:lang w:val="ru-RU"/>
              </w:rPr>
            </w:pPr>
          </w:p>
          <w:p w:rsidR="00582647" w:rsidRPr="00086E8F" w:rsidRDefault="00582647" w:rsidP="00712B28">
            <w:pPr>
              <w:pStyle w:val="a3"/>
              <w:spacing w:before="0"/>
              <w:ind w:firstLine="0"/>
              <w:jc w:val="center"/>
              <w:rPr>
                <w:rFonts w:ascii="Times New Roman" w:hAnsi="Times New Roman"/>
                <w:sz w:val="18"/>
                <w:szCs w:val="18"/>
              </w:rPr>
            </w:pPr>
          </w:p>
        </w:tc>
        <w:tc>
          <w:tcPr>
            <w:tcW w:w="2467" w:type="pct"/>
            <w:hideMark/>
          </w:tcPr>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Споживач</w:t>
            </w:r>
          </w:p>
          <w:p w:rsidR="00582647" w:rsidRPr="00086E8F" w:rsidRDefault="00582647" w:rsidP="00712B28">
            <w:pPr>
              <w:pStyle w:val="a3"/>
              <w:spacing w:before="0"/>
              <w:ind w:firstLine="0"/>
              <w:jc w:val="center"/>
              <w:rPr>
                <w:rFonts w:ascii="Times New Roman" w:hAnsi="Times New Roman"/>
                <w:sz w:val="18"/>
                <w:szCs w:val="18"/>
              </w:rPr>
            </w:pPr>
          </w:p>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___________________________________</w:t>
            </w:r>
            <w:r w:rsidRPr="00086E8F">
              <w:rPr>
                <w:rFonts w:ascii="Times New Roman" w:hAnsi="Times New Roman"/>
                <w:sz w:val="18"/>
                <w:szCs w:val="18"/>
              </w:rPr>
              <w:br/>
              <w:t>(прізвище, ім’я та по батькові)</w:t>
            </w:r>
            <w:r w:rsidRPr="00086E8F">
              <w:rPr>
                <w:rFonts w:ascii="Times New Roman" w:hAnsi="Times New Roman"/>
                <w:sz w:val="18"/>
                <w:szCs w:val="18"/>
              </w:rPr>
              <w:br/>
              <w:t>___________________________________</w:t>
            </w:r>
            <w:r w:rsidRPr="00086E8F">
              <w:rPr>
                <w:rFonts w:ascii="Times New Roman" w:hAnsi="Times New Roman"/>
                <w:sz w:val="18"/>
                <w:szCs w:val="18"/>
              </w:rPr>
              <w:br/>
              <w:t>(адреса)</w:t>
            </w:r>
            <w:r w:rsidRPr="00086E8F">
              <w:rPr>
                <w:rFonts w:ascii="Times New Roman" w:hAnsi="Times New Roman"/>
                <w:sz w:val="18"/>
                <w:szCs w:val="18"/>
              </w:rPr>
              <w:br/>
              <w:t>___</w:t>
            </w:r>
            <w:r w:rsidRPr="00086E8F">
              <w:rPr>
                <w:rFonts w:ascii="Times New Roman" w:hAnsi="Times New Roman"/>
                <w:sz w:val="18"/>
                <w:szCs w:val="18"/>
                <w:lang w:val="ru-RU"/>
              </w:rPr>
              <w:t>__</w:t>
            </w:r>
            <w:r w:rsidRPr="00086E8F">
              <w:rPr>
                <w:rFonts w:ascii="Times New Roman" w:hAnsi="Times New Roman"/>
                <w:sz w:val="18"/>
                <w:szCs w:val="18"/>
              </w:rPr>
              <w:t>______________________________</w:t>
            </w:r>
            <w:r w:rsidRPr="00086E8F">
              <w:rPr>
                <w:rFonts w:ascii="Times New Roman" w:hAnsi="Times New Roman"/>
                <w:sz w:val="18"/>
                <w:szCs w:val="18"/>
              </w:rPr>
              <w:br/>
              <w:t>(номер телефону, адреса електронної пошти)</w:t>
            </w:r>
          </w:p>
          <w:p w:rsidR="00712B28" w:rsidRPr="00086E8F" w:rsidRDefault="00712B28" w:rsidP="00712B28">
            <w:pPr>
              <w:pStyle w:val="a3"/>
              <w:spacing w:before="0"/>
              <w:ind w:firstLine="0"/>
              <w:jc w:val="center"/>
              <w:rPr>
                <w:rFonts w:ascii="Times New Roman" w:hAnsi="Times New Roman"/>
                <w:sz w:val="18"/>
                <w:szCs w:val="18"/>
              </w:rPr>
            </w:pPr>
          </w:p>
          <w:p w:rsidR="00712B28" w:rsidRPr="00086E8F" w:rsidRDefault="00712B28" w:rsidP="00712B28">
            <w:pPr>
              <w:pStyle w:val="a3"/>
              <w:spacing w:before="0"/>
              <w:ind w:firstLine="0"/>
              <w:jc w:val="center"/>
              <w:rPr>
                <w:rFonts w:ascii="Times New Roman" w:hAnsi="Times New Roman"/>
                <w:sz w:val="18"/>
                <w:szCs w:val="18"/>
              </w:rPr>
            </w:pPr>
          </w:p>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___________________________________</w:t>
            </w:r>
          </w:p>
          <w:p w:rsidR="00582647" w:rsidRPr="00086E8F" w:rsidRDefault="00582647" w:rsidP="00712B28">
            <w:pPr>
              <w:pStyle w:val="a3"/>
              <w:spacing w:before="0"/>
              <w:ind w:firstLine="0"/>
              <w:jc w:val="center"/>
              <w:rPr>
                <w:rFonts w:ascii="Times New Roman" w:hAnsi="Times New Roman"/>
                <w:sz w:val="18"/>
                <w:szCs w:val="18"/>
              </w:rPr>
            </w:pPr>
            <w:r w:rsidRPr="00086E8F">
              <w:rPr>
                <w:rFonts w:ascii="Times New Roman" w:hAnsi="Times New Roman"/>
                <w:sz w:val="18"/>
                <w:szCs w:val="18"/>
              </w:rPr>
              <w:t>(підпис)</w:t>
            </w:r>
          </w:p>
        </w:tc>
      </w:tr>
    </w:tbl>
    <w:p w:rsidR="00582647" w:rsidRPr="00086E8F" w:rsidRDefault="00582647" w:rsidP="00712B28">
      <w:pPr>
        <w:pStyle w:val="3"/>
        <w:spacing w:before="0"/>
        <w:ind w:left="0"/>
        <w:jc w:val="center"/>
        <w:rPr>
          <w:rFonts w:ascii="Times New Roman" w:hAnsi="Times New Roman"/>
          <w:sz w:val="18"/>
          <w:szCs w:val="18"/>
        </w:rPr>
      </w:pPr>
    </w:p>
    <w:p w:rsidR="00FD5385" w:rsidRPr="00086E8F" w:rsidRDefault="00FD5385" w:rsidP="00712B28">
      <w:pPr>
        <w:spacing w:line="240" w:lineRule="auto"/>
        <w:rPr>
          <w:rFonts w:ascii="Times New Roman" w:hAnsi="Times New Roman" w:cs="Times New Roman"/>
          <w:sz w:val="18"/>
          <w:szCs w:val="18"/>
        </w:rPr>
      </w:pPr>
    </w:p>
    <w:sectPr w:rsidR="00FD5385" w:rsidRPr="00086E8F" w:rsidSect="00712B28">
      <w:headerReference w:type="even" r:id="rId6"/>
      <w:headerReference w:type="default" r:id="rId7"/>
      <w:pgSz w:w="11906" w:h="16838" w:code="9"/>
      <w:pgMar w:top="238" w:right="425" w:bottom="567" w:left="567"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D6B" w:rsidRDefault="006B6D6B" w:rsidP="00E377C0">
      <w:pPr>
        <w:spacing w:after="0" w:line="240" w:lineRule="auto"/>
      </w:pPr>
      <w:r>
        <w:separator/>
      </w:r>
    </w:p>
  </w:endnote>
  <w:endnote w:type="continuationSeparator" w:id="1">
    <w:p w:rsidR="006B6D6B" w:rsidRDefault="006B6D6B" w:rsidP="00E37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D6B" w:rsidRDefault="006B6D6B" w:rsidP="00E377C0">
      <w:pPr>
        <w:spacing w:after="0" w:line="240" w:lineRule="auto"/>
      </w:pPr>
      <w:r>
        <w:separator/>
      </w:r>
    </w:p>
  </w:footnote>
  <w:footnote w:type="continuationSeparator" w:id="1">
    <w:p w:rsidR="006B6D6B" w:rsidRDefault="006B6D6B" w:rsidP="00E377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F96" w:rsidRDefault="00DB264A">
    <w:pPr>
      <w:framePr w:wrap="around" w:vAnchor="text" w:hAnchor="margin" w:xAlign="center" w:y="1"/>
    </w:pPr>
    <w:r>
      <w:fldChar w:fldCharType="begin"/>
    </w:r>
    <w:r w:rsidR="00FD5385">
      <w:instrText xml:space="preserve">PAGE  </w:instrText>
    </w:r>
    <w:r>
      <w:fldChar w:fldCharType="separate"/>
    </w:r>
    <w:r w:rsidR="00FD5385">
      <w:rPr>
        <w:noProof/>
      </w:rPr>
      <w:t>1</w:t>
    </w:r>
    <w:r>
      <w:fldChar w:fldCharType="end"/>
    </w:r>
  </w:p>
  <w:p w:rsidR="00210F96" w:rsidRDefault="006B6D6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F96" w:rsidRDefault="00DB264A">
    <w:pPr>
      <w:framePr w:wrap="around" w:vAnchor="text" w:hAnchor="margin" w:xAlign="center" w:y="1"/>
    </w:pPr>
    <w:r>
      <w:fldChar w:fldCharType="begin"/>
    </w:r>
    <w:r w:rsidR="00FD5385">
      <w:instrText xml:space="preserve">PAGE  </w:instrText>
    </w:r>
    <w:r>
      <w:fldChar w:fldCharType="separate"/>
    </w:r>
    <w:r w:rsidR="00AF756F">
      <w:rPr>
        <w:noProof/>
      </w:rPr>
      <w:t>2</w:t>
    </w:r>
    <w:r>
      <w:fldChar w:fldCharType="end"/>
    </w:r>
  </w:p>
  <w:p w:rsidR="00210F96" w:rsidRDefault="006B6D6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82647"/>
    <w:rsid w:val="00041851"/>
    <w:rsid w:val="00086E8F"/>
    <w:rsid w:val="00087797"/>
    <w:rsid w:val="000E4B02"/>
    <w:rsid w:val="001B3F52"/>
    <w:rsid w:val="00231E3F"/>
    <w:rsid w:val="0038272E"/>
    <w:rsid w:val="003B102D"/>
    <w:rsid w:val="004A665B"/>
    <w:rsid w:val="00570830"/>
    <w:rsid w:val="00582647"/>
    <w:rsid w:val="00582654"/>
    <w:rsid w:val="005B2102"/>
    <w:rsid w:val="005C254C"/>
    <w:rsid w:val="006306B6"/>
    <w:rsid w:val="006B6D6B"/>
    <w:rsid w:val="00703F35"/>
    <w:rsid w:val="00712B28"/>
    <w:rsid w:val="00751F77"/>
    <w:rsid w:val="007862B5"/>
    <w:rsid w:val="008460B1"/>
    <w:rsid w:val="009B44AC"/>
    <w:rsid w:val="00A05FB4"/>
    <w:rsid w:val="00A8513D"/>
    <w:rsid w:val="00AF756F"/>
    <w:rsid w:val="00B52096"/>
    <w:rsid w:val="00BB3AFD"/>
    <w:rsid w:val="00C000BE"/>
    <w:rsid w:val="00C74E37"/>
    <w:rsid w:val="00D43328"/>
    <w:rsid w:val="00DB0F1D"/>
    <w:rsid w:val="00DB264A"/>
    <w:rsid w:val="00DC1796"/>
    <w:rsid w:val="00DE22F1"/>
    <w:rsid w:val="00DF287B"/>
    <w:rsid w:val="00E234FA"/>
    <w:rsid w:val="00E377C0"/>
    <w:rsid w:val="00E74432"/>
    <w:rsid w:val="00EF71D5"/>
    <w:rsid w:val="00F23245"/>
    <w:rsid w:val="00F80399"/>
    <w:rsid w:val="00F90047"/>
    <w:rsid w:val="00FD5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7C0"/>
  </w:style>
  <w:style w:type="paragraph" w:styleId="3">
    <w:name w:val="heading 3"/>
    <w:basedOn w:val="a"/>
    <w:next w:val="a"/>
    <w:link w:val="30"/>
    <w:qFormat/>
    <w:rsid w:val="00582647"/>
    <w:pPr>
      <w:keepNext/>
      <w:spacing w:before="120" w:after="0" w:line="240" w:lineRule="auto"/>
      <w:ind w:left="567"/>
      <w:outlineLvl w:val="2"/>
    </w:pPr>
    <w:rPr>
      <w:rFonts w:ascii="Antiqua" w:eastAsia="Times New Roman" w:hAnsi="Antiqua" w:cs="Times New Roman"/>
      <w:b/>
      <w:i/>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2647"/>
    <w:rPr>
      <w:rFonts w:ascii="Antiqua" w:eastAsia="Times New Roman" w:hAnsi="Antiqua" w:cs="Times New Roman"/>
      <w:b/>
      <w:i/>
      <w:sz w:val="26"/>
      <w:szCs w:val="20"/>
    </w:rPr>
  </w:style>
  <w:style w:type="paragraph" w:customStyle="1" w:styleId="a3">
    <w:name w:val="Нормальний текст"/>
    <w:basedOn w:val="a"/>
    <w:rsid w:val="00582647"/>
    <w:pPr>
      <w:spacing w:before="120" w:after="0" w:line="240" w:lineRule="auto"/>
      <w:ind w:firstLine="567"/>
    </w:pPr>
    <w:rPr>
      <w:rFonts w:ascii="Antiqua" w:eastAsia="Times New Roman" w:hAnsi="Antiqua" w:cs="Times New Roman"/>
      <w:sz w:val="26"/>
      <w:szCs w:val="20"/>
      <w:lang w:val="uk-UA"/>
    </w:rPr>
  </w:style>
  <w:style w:type="paragraph" w:customStyle="1" w:styleId="a4">
    <w:name w:val="Назва документа"/>
    <w:basedOn w:val="a"/>
    <w:next w:val="a3"/>
    <w:rsid w:val="00582647"/>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ShapkaDocumentu">
    <w:name w:val="Shapka Documentu"/>
    <w:basedOn w:val="a"/>
    <w:rsid w:val="00582647"/>
    <w:pPr>
      <w:keepNext/>
      <w:keepLines/>
      <w:spacing w:after="240" w:line="240" w:lineRule="auto"/>
      <w:ind w:left="3969"/>
      <w:jc w:val="center"/>
    </w:pPr>
    <w:rPr>
      <w:rFonts w:ascii="Antiqua" w:eastAsia="Times New Roman" w:hAnsi="Antiqua" w:cs="Times New Roman"/>
      <w:sz w:val="26"/>
      <w:szCs w:val="20"/>
      <w:lang w:val="uk-UA"/>
    </w:rPr>
  </w:style>
  <w:style w:type="table" w:styleId="a5">
    <w:name w:val="Table Grid"/>
    <w:basedOn w:val="a1"/>
    <w:uiPriority w:val="39"/>
    <w:rsid w:val="00582647"/>
    <w:pPr>
      <w:spacing w:after="0" w:line="240" w:lineRule="auto"/>
    </w:pPr>
    <w:rPr>
      <w:rFonts w:ascii="Times New Roman" w:eastAsiaTheme="minorHAnsi" w:hAnsi="Times New Roman"/>
      <w:sz w:val="28"/>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3075</Words>
  <Characters>17528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cp:lastPrinted>2023-12-25T07:02:00Z</cp:lastPrinted>
  <dcterms:created xsi:type="dcterms:W3CDTF">2020-03-16T07:42:00Z</dcterms:created>
  <dcterms:modified xsi:type="dcterms:W3CDTF">2023-12-25T07:03:00Z</dcterms:modified>
</cp:coreProperties>
</file>